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0C5C" w14:textId="77777777" w:rsidR="00252867" w:rsidRDefault="00AF3327" w:rsidP="00AF3327">
      <w:pPr>
        <w:ind w:right="-2"/>
        <w:jc w:val="center"/>
        <w:rPr>
          <w:b/>
          <w:color w:val="000000" w:themeColor="text1"/>
          <w:sz w:val="26"/>
          <w:szCs w:val="26"/>
        </w:rPr>
      </w:pPr>
      <w:r>
        <w:rPr>
          <w:b/>
          <w:color w:val="000000" w:themeColor="text1"/>
          <w:sz w:val="26"/>
          <w:szCs w:val="26"/>
        </w:rPr>
        <w:t>Federal State Autonomous Educational Institution</w:t>
      </w:r>
      <w:r w:rsidR="00252867" w:rsidRPr="00252867">
        <w:rPr>
          <w:b/>
          <w:color w:val="000000" w:themeColor="text1"/>
          <w:sz w:val="26"/>
          <w:szCs w:val="26"/>
          <w:lang w:val="en-US"/>
        </w:rPr>
        <w:t xml:space="preserve"> </w:t>
      </w:r>
      <w:r>
        <w:rPr>
          <w:b/>
          <w:color w:val="000000" w:themeColor="text1"/>
          <w:sz w:val="26"/>
          <w:szCs w:val="26"/>
        </w:rPr>
        <w:t xml:space="preserve">of Higher Education </w:t>
      </w:r>
    </w:p>
    <w:p w14:paraId="3DABBB0B" w14:textId="3DCE3B91" w:rsidR="00AF3327" w:rsidRPr="00252867" w:rsidRDefault="00AF3327" w:rsidP="00AF3327">
      <w:pPr>
        <w:ind w:right="-2"/>
        <w:jc w:val="center"/>
        <w:rPr>
          <w:b/>
          <w:caps/>
          <w:color w:val="000000" w:themeColor="text1"/>
          <w:sz w:val="26"/>
          <w:szCs w:val="26"/>
        </w:rPr>
      </w:pPr>
      <w:r w:rsidRPr="00252867">
        <w:rPr>
          <w:b/>
          <w:caps/>
          <w:color w:val="000000" w:themeColor="text1"/>
          <w:sz w:val="26"/>
          <w:szCs w:val="26"/>
        </w:rPr>
        <w:t>Peoples' Friendship University of Russia</w:t>
      </w:r>
    </w:p>
    <w:p w14:paraId="12EDCC61" w14:textId="00336A7E" w:rsidR="00AF3327" w:rsidRDefault="00AF3327" w:rsidP="00AF3327">
      <w:pPr>
        <w:ind w:right="-2"/>
        <w:jc w:val="center"/>
        <w:rPr>
          <w:b/>
          <w:sz w:val="26"/>
          <w:szCs w:val="26"/>
          <w:lang w:val="en-GB"/>
        </w:rPr>
      </w:pPr>
      <w:r>
        <w:rPr>
          <w:b/>
          <w:color w:val="000000" w:themeColor="text1"/>
          <w:sz w:val="26"/>
          <w:szCs w:val="26"/>
        </w:rPr>
        <w:t>RUDN University</w:t>
      </w:r>
    </w:p>
    <w:p w14:paraId="23D91BA2" w14:textId="04AD9B37" w:rsidR="003E1023" w:rsidRPr="00BC2430" w:rsidRDefault="003E1023" w:rsidP="00B14EB3">
      <w:pPr>
        <w:ind w:right="-2"/>
        <w:jc w:val="center"/>
        <w:rPr>
          <w:sz w:val="20"/>
          <w:szCs w:val="20"/>
          <w:lang w:val="en-GB"/>
        </w:rPr>
      </w:pPr>
    </w:p>
    <w:tbl>
      <w:tblPr>
        <w:tblW w:w="0" w:type="auto"/>
        <w:tblLook w:val="04A0" w:firstRow="1" w:lastRow="0" w:firstColumn="1" w:lastColumn="0" w:noHBand="0" w:noVBand="1"/>
      </w:tblPr>
      <w:tblGrid>
        <w:gridCol w:w="9637"/>
      </w:tblGrid>
      <w:tr w:rsidR="003E1023" w:rsidRPr="00BC2430" w14:paraId="0C3F5CB2" w14:textId="77777777" w:rsidTr="00646B96">
        <w:tc>
          <w:tcPr>
            <w:tcW w:w="9637" w:type="dxa"/>
            <w:tcBorders>
              <w:bottom w:val="single" w:sz="4" w:space="0" w:color="auto"/>
            </w:tcBorders>
          </w:tcPr>
          <w:p w14:paraId="5B05E56D" w14:textId="493DEB7C" w:rsidR="003E1023" w:rsidRPr="00BC2430" w:rsidRDefault="005A7564" w:rsidP="00834BAC">
            <w:pPr>
              <w:ind w:right="-2"/>
              <w:jc w:val="center"/>
              <w:rPr>
                <w:b/>
                <w:sz w:val="26"/>
                <w:szCs w:val="26"/>
                <w:lang w:val="en-GB"/>
              </w:rPr>
            </w:pPr>
            <w:r w:rsidRPr="005A7564">
              <w:rPr>
                <w:b/>
                <w:sz w:val="26"/>
                <w:szCs w:val="26"/>
                <w:lang w:val="en-GB"/>
              </w:rPr>
              <w:t>Agrarian and Technological Institute</w:t>
            </w:r>
          </w:p>
        </w:tc>
      </w:tr>
    </w:tbl>
    <w:p w14:paraId="1A77E98F" w14:textId="4870C531" w:rsidR="009B1C0F" w:rsidRPr="00BC2430" w:rsidRDefault="00646B96" w:rsidP="00A45EAF">
      <w:pPr>
        <w:jc w:val="center"/>
        <w:outlineLvl w:val="1"/>
        <w:rPr>
          <w:sz w:val="26"/>
          <w:szCs w:val="26"/>
          <w:lang w:val="en-GB"/>
        </w:rPr>
      </w:pPr>
      <w:r w:rsidRPr="00BC2430">
        <w:rPr>
          <w:sz w:val="20"/>
          <w:szCs w:val="20"/>
        </w:rPr>
        <w:t>educational division (faculty</w:t>
      </w:r>
      <w:r w:rsidRPr="00BC2430">
        <w:rPr>
          <w:sz w:val="20"/>
          <w:szCs w:val="20"/>
          <w:lang w:val="en-US"/>
        </w:rPr>
        <w:t>/institute/academy)</w:t>
      </w:r>
      <w:r w:rsidRPr="00BC2430">
        <w:rPr>
          <w:sz w:val="20"/>
          <w:szCs w:val="20"/>
        </w:rPr>
        <w:t xml:space="preserve"> as </w:t>
      </w:r>
      <w:r w:rsidRPr="00BC2430">
        <w:rPr>
          <w:sz w:val="20"/>
          <w:szCs w:val="20"/>
          <w:lang w:val="en-US"/>
        </w:rPr>
        <w:t xml:space="preserve">higher education </w:t>
      </w:r>
      <w:proofErr w:type="spellStart"/>
      <w:r w:rsidRPr="00BC2430">
        <w:rPr>
          <w:sz w:val="20"/>
          <w:szCs w:val="20"/>
          <w:lang w:val="en-US"/>
        </w:rPr>
        <w:t>programme</w:t>
      </w:r>
      <w:proofErr w:type="spellEnd"/>
      <w:r w:rsidRPr="00BC2430">
        <w:rPr>
          <w:sz w:val="20"/>
          <w:szCs w:val="20"/>
          <w:lang w:val="en-US"/>
        </w:rPr>
        <w:t xml:space="preserve"> developer</w:t>
      </w:r>
    </w:p>
    <w:p w14:paraId="0547D544" w14:textId="77777777" w:rsidR="009B1C0F" w:rsidRPr="00BC2430" w:rsidRDefault="009B1C0F" w:rsidP="00A45EAF">
      <w:pPr>
        <w:jc w:val="center"/>
        <w:outlineLvl w:val="1"/>
        <w:rPr>
          <w:sz w:val="26"/>
          <w:szCs w:val="26"/>
          <w:lang w:val="en-GB"/>
        </w:rPr>
      </w:pPr>
    </w:p>
    <w:p w14:paraId="2FCD3BAA" w14:textId="77777777" w:rsidR="003E1023" w:rsidRPr="00BC2430" w:rsidRDefault="003E1023" w:rsidP="00A45EAF">
      <w:pPr>
        <w:jc w:val="center"/>
        <w:outlineLvl w:val="1"/>
        <w:rPr>
          <w:b/>
          <w:sz w:val="26"/>
          <w:szCs w:val="26"/>
          <w:lang w:val="en-GB"/>
        </w:rPr>
      </w:pPr>
    </w:p>
    <w:p w14:paraId="6F76B7CE" w14:textId="77777777" w:rsidR="003E1023" w:rsidRPr="00BC2430" w:rsidRDefault="003E1023" w:rsidP="00A45EAF">
      <w:pPr>
        <w:jc w:val="center"/>
        <w:outlineLvl w:val="1"/>
        <w:rPr>
          <w:b/>
          <w:sz w:val="26"/>
          <w:szCs w:val="26"/>
          <w:lang w:val="en-GB"/>
        </w:rPr>
      </w:pPr>
    </w:p>
    <w:p w14:paraId="38764BE1" w14:textId="77777777" w:rsidR="003E1023" w:rsidRPr="00BC2430" w:rsidRDefault="003E1023" w:rsidP="00A45EAF">
      <w:pPr>
        <w:jc w:val="center"/>
        <w:outlineLvl w:val="1"/>
        <w:rPr>
          <w:b/>
          <w:sz w:val="26"/>
          <w:szCs w:val="26"/>
          <w:lang w:val="en-GB"/>
        </w:rPr>
      </w:pPr>
    </w:p>
    <w:p w14:paraId="2D49BBE6" w14:textId="02DFB14F" w:rsidR="00A45EAF" w:rsidRPr="00BC2430" w:rsidRDefault="00B14EB3" w:rsidP="00A45EAF">
      <w:pPr>
        <w:jc w:val="center"/>
        <w:outlineLvl w:val="1"/>
        <w:rPr>
          <w:b/>
          <w:sz w:val="26"/>
          <w:szCs w:val="26"/>
          <w:lang w:val="en-GB"/>
        </w:rPr>
      </w:pPr>
      <w:r w:rsidRPr="00BC2430">
        <w:rPr>
          <w:b/>
          <w:sz w:val="26"/>
          <w:szCs w:val="26"/>
          <w:lang w:val="en-GB"/>
        </w:rPr>
        <w:t xml:space="preserve">COURSE </w:t>
      </w:r>
      <w:r w:rsidR="00945883" w:rsidRPr="00BC2430">
        <w:rPr>
          <w:b/>
          <w:sz w:val="26"/>
          <w:szCs w:val="26"/>
          <w:lang w:val="en-GB"/>
        </w:rPr>
        <w:t>SYLLABUS</w:t>
      </w:r>
    </w:p>
    <w:p w14:paraId="00BA3323" w14:textId="77777777" w:rsidR="003E1023" w:rsidRPr="00BC2430" w:rsidRDefault="003E1023" w:rsidP="00A45EAF">
      <w:pPr>
        <w:jc w:val="center"/>
        <w:outlineLvl w:val="1"/>
        <w:rPr>
          <w:b/>
          <w:sz w:val="26"/>
          <w:szCs w:val="26"/>
          <w:lang w:val="en-GB"/>
        </w:rPr>
      </w:pPr>
    </w:p>
    <w:p w14:paraId="02486B42" w14:textId="77777777" w:rsidR="003E1023" w:rsidRPr="00BC2430" w:rsidRDefault="003E1023" w:rsidP="00A45EAF">
      <w:pPr>
        <w:jc w:val="center"/>
        <w:outlineLvl w:val="1"/>
        <w:rPr>
          <w:b/>
          <w:sz w:val="26"/>
          <w:szCs w:val="26"/>
          <w:lang w:val="en-GB"/>
        </w:rPr>
      </w:pP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847D13" w:rsidRPr="00BC2430" w14:paraId="47CB8207" w14:textId="77777777" w:rsidTr="00773E23">
        <w:tc>
          <w:tcPr>
            <w:tcW w:w="9627" w:type="dxa"/>
          </w:tcPr>
          <w:p w14:paraId="4BEFC0FD" w14:textId="79235D33" w:rsidR="00847D13" w:rsidRPr="00BC2430" w:rsidRDefault="002F7C52" w:rsidP="00773E23">
            <w:pPr>
              <w:jc w:val="center"/>
              <w:rPr>
                <w:sz w:val="26"/>
                <w:szCs w:val="26"/>
                <w:lang w:val="en-GB"/>
              </w:rPr>
            </w:pPr>
            <w:r>
              <w:rPr>
                <w:sz w:val="26"/>
                <w:szCs w:val="26"/>
                <w:lang w:val="en-GB"/>
              </w:rPr>
              <w:t xml:space="preserve">Green infrastructure and urban climate </w:t>
            </w:r>
          </w:p>
        </w:tc>
      </w:tr>
    </w:tbl>
    <w:p w14:paraId="65481165" w14:textId="6757F5EB" w:rsidR="00847D13" w:rsidRPr="00BC2430" w:rsidRDefault="006F0B08" w:rsidP="00847D13">
      <w:pPr>
        <w:jc w:val="center"/>
        <w:rPr>
          <w:sz w:val="26"/>
          <w:szCs w:val="26"/>
          <w:vertAlign w:val="superscript"/>
          <w:lang w:val="en-GB"/>
        </w:rPr>
      </w:pPr>
      <w:r w:rsidRPr="00BC2430">
        <w:rPr>
          <w:sz w:val="26"/>
          <w:szCs w:val="26"/>
          <w:vertAlign w:val="superscript"/>
          <w:lang w:val="en-GB"/>
        </w:rPr>
        <w:t>c</w:t>
      </w:r>
      <w:r w:rsidR="00B14EB3" w:rsidRPr="00BC2430">
        <w:rPr>
          <w:sz w:val="26"/>
          <w:szCs w:val="26"/>
          <w:vertAlign w:val="superscript"/>
          <w:lang w:val="en-GB"/>
        </w:rPr>
        <w:t>ourse title</w:t>
      </w:r>
    </w:p>
    <w:p w14:paraId="18D03B24" w14:textId="77777777" w:rsidR="009B1C0F" w:rsidRPr="00BC2430" w:rsidRDefault="009B1C0F" w:rsidP="00A45EAF">
      <w:pPr>
        <w:jc w:val="both"/>
        <w:rPr>
          <w:b/>
          <w:sz w:val="26"/>
          <w:szCs w:val="26"/>
          <w:lang w:val="en-GB"/>
        </w:rPr>
      </w:pPr>
    </w:p>
    <w:p w14:paraId="077999B1" w14:textId="77777777" w:rsidR="009B1C0F" w:rsidRPr="00BC2430" w:rsidRDefault="009B1C0F" w:rsidP="00A45EAF">
      <w:pPr>
        <w:jc w:val="both"/>
        <w:rPr>
          <w:b/>
          <w:sz w:val="26"/>
          <w:szCs w:val="26"/>
          <w:lang w:val="en-GB"/>
        </w:rPr>
      </w:pPr>
    </w:p>
    <w:p w14:paraId="7A0387B1" w14:textId="77777777" w:rsidR="00945883" w:rsidRPr="00BC2430" w:rsidRDefault="00945883" w:rsidP="009530C5">
      <w:pPr>
        <w:jc w:val="center"/>
        <w:rPr>
          <w:b/>
          <w:sz w:val="26"/>
          <w:szCs w:val="26"/>
          <w:lang w:val="en-GB"/>
        </w:rPr>
      </w:pPr>
      <w:bookmarkStart w:id="0" w:name="_Hlk106414668"/>
      <w:r w:rsidRPr="00BC2430">
        <w:rPr>
          <w:b/>
          <w:sz w:val="26"/>
          <w:szCs w:val="26"/>
          <w:lang w:val="en-GB"/>
        </w:rPr>
        <w:t>Recommended by the Didactic Council for the Education Field of:</w:t>
      </w:r>
    </w:p>
    <w:p w14:paraId="74799A7E" w14:textId="77777777" w:rsidR="00945883" w:rsidRPr="005A7564" w:rsidRDefault="00945883" w:rsidP="00945883">
      <w:pPr>
        <w:jc w:val="both"/>
        <w:rPr>
          <w:b/>
          <w:sz w:val="26"/>
          <w:szCs w:val="26"/>
        </w:rPr>
      </w:pP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945883" w:rsidRPr="00BC2430" w14:paraId="4EF78AFC" w14:textId="77777777" w:rsidTr="009445CC">
        <w:tc>
          <w:tcPr>
            <w:tcW w:w="9627" w:type="dxa"/>
          </w:tcPr>
          <w:p w14:paraId="64AD8D59" w14:textId="77777777" w:rsidR="005A7564" w:rsidRPr="005A7564" w:rsidRDefault="005A7564" w:rsidP="005A7564">
            <w:pPr>
              <w:jc w:val="center"/>
              <w:rPr>
                <w:sz w:val="26"/>
                <w:szCs w:val="26"/>
                <w:lang w:val="en-GB"/>
              </w:rPr>
            </w:pPr>
            <w:r w:rsidRPr="005A7564">
              <w:rPr>
                <w:sz w:val="26"/>
                <w:szCs w:val="26"/>
                <w:lang w:val="en-GB"/>
              </w:rPr>
              <w:t>35.04.09 Landscape architecture</w:t>
            </w:r>
          </w:p>
          <w:p w14:paraId="7828C416" w14:textId="1AB655E2" w:rsidR="00945883" w:rsidRPr="00BC2430" w:rsidRDefault="003451D6" w:rsidP="005A7564">
            <w:pPr>
              <w:jc w:val="center"/>
              <w:rPr>
                <w:sz w:val="26"/>
                <w:szCs w:val="26"/>
                <w:lang w:val="en-GB"/>
              </w:rPr>
            </w:pPr>
            <w:r>
              <w:rPr>
                <w:sz w:val="26"/>
                <w:szCs w:val="26"/>
                <w:lang w:val="en-US"/>
              </w:rPr>
              <w:t xml:space="preserve">Modern </w:t>
            </w:r>
            <w:r w:rsidRPr="003451D6">
              <w:rPr>
                <w:sz w:val="26"/>
                <w:szCs w:val="26"/>
                <w:lang w:val="en-GB"/>
              </w:rPr>
              <w:t>landscape architecture and urban design</w:t>
            </w:r>
          </w:p>
        </w:tc>
      </w:tr>
    </w:tbl>
    <w:p w14:paraId="0F115C97" w14:textId="6959EAF6" w:rsidR="006F0B08" w:rsidRPr="00BC2430" w:rsidRDefault="006F0B08" w:rsidP="006F0B08">
      <w:pPr>
        <w:jc w:val="center"/>
        <w:rPr>
          <w:sz w:val="20"/>
          <w:szCs w:val="20"/>
          <w:lang w:val="en-GB"/>
        </w:rPr>
      </w:pPr>
      <w:r w:rsidRPr="00BC2430">
        <w:rPr>
          <w:sz w:val="20"/>
          <w:szCs w:val="20"/>
          <w:lang w:val="en-GB"/>
        </w:rPr>
        <w:t>field of studies / special</w:t>
      </w:r>
      <w:r w:rsidR="00C962DE">
        <w:rPr>
          <w:sz w:val="20"/>
          <w:szCs w:val="20"/>
          <w:lang w:val="en-GB"/>
        </w:rPr>
        <w:t>i</w:t>
      </w:r>
      <w:r w:rsidRPr="00BC2430">
        <w:rPr>
          <w:sz w:val="20"/>
          <w:szCs w:val="20"/>
          <w:lang w:val="en-GB"/>
        </w:rPr>
        <w:t xml:space="preserve">ty code and </w:t>
      </w:r>
      <w:r w:rsidR="00FF5588" w:rsidRPr="00BC2430">
        <w:rPr>
          <w:sz w:val="20"/>
          <w:szCs w:val="20"/>
          <w:lang w:val="en-GB"/>
        </w:rPr>
        <w:t>title</w:t>
      </w:r>
    </w:p>
    <w:p w14:paraId="099BBD4B" w14:textId="32F2B265" w:rsidR="00945883" w:rsidRPr="00BC2430" w:rsidRDefault="00945883" w:rsidP="006F0B08">
      <w:pPr>
        <w:ind w:right="-2"/>
        <w:jc w:val="center"/>
        <w:rPr>
          <w:sz w:val="20"/>
          <w:szCs w:val="20"/>
          <w:lang w:val="en-GB"/>
        </w:rPr>
      </w:pPr>
    </w:p>
    <w:bookmarkEnd w:id="0"/>
    <w:p w14:paraId="5F09C4F6" w14:textId="77777777" w:rsidR="009B1C0F" w:rsidRPr="00BC2430" w:rsidRDefault="009B1C0F" w:rsidP="00A45EAF">
      <w:pPr>
        <w:jc w:val="both"/>
        <w:rPr>
          <w:b/>
          <w:sz w:val="26"/>
          <w:szCs w:val="26"/>
          <w:lang w:val="en-GB"/>
        </w:rPr>
      </w:pPr>
    </w:p>
    <w:p w14:paraId="14D5EAE9" w14:textId="77777777" w:rsidR="003E1023" w:rsidRPr="00BC2430" w:rsidRDefault="003E1023" w:rsidP="00A45EAF">
      <w:pPr>
        <w:jc w:val="both"/>
        <w:rPr>
          <w:b/>
          <w:sz w:val="26"/>
          <w:szCs w:val="26"/>
          <w:lang w:val="en-GB"/>
        </w:rPr>
      </w:pPr>
    </w:p>
    <w:p w14:paraId="2508EBFE" w14:textId="77777777" w:rsidR="003E1023" w:rsidRPr="00BC2430" w:rsidRDefault="003E1023" w:rsidP="00A45EAF">
      <w:pPr>
        <w:jc w:val="both"/>
        <w:rPr>
          <w:b/>
          <w:sz w:val="26"/>
          <w:szCs w:val="26"/>
          <w:lang w:val="en-GB"/>
        </w:rPr>
      </w:pPr>
    </w:p>
    <w:p w14:paraId="62523674" w14:textId="77777777" w:rsidR="003E1023" w:rsidRPr="00BC2430" w:rsidRDefault="003E1023" w:rsidP="00A45EAF">
      <w:pPr>
        <w:jc w:val="both"/>
        <w:rPr>
          <w:b/>
          <w:sz w:val="26"/>
          <w:szCs w:val="26"/>
          <w:lang w:val="en-GB"/>
        </w:rPr>
      </w:pPr>
    </w:p>
    <w:p w14:paraId="06FFEF6A" w14:textId="2DD79642" w:rsidR="00A45EAF" w:rsidRPr="00BC2430" w:rsidRDefault="00605D51" w:rsidP="00A45EAF">
      <w:pPr>
        <w:jc w:val="both"/>
        <w:rPr>
          <w:b/>
          <w:sz w:val="26"/>
          <w:szCs w:val="26"/>
          <w:lang w:val="en-GB"/>
        </w:rPr>
      </w:pPr>
      <w:r w:rsidRPr="00BC2430">
        <w:rPr>
          <w:b/>
          <w:sz w:val="26"/>
          <w:szCs w:val="26"/>
          <w:lang w:val="en-GB"/>
        </w:rPr>
        <w:t xml:space="preserve">The </w:t>
      </w:r>
      <w:r w:rsidR="00FF5588" w:rsidRPr="00BC2430">
        <w:rPr>
          <w:b/>
          <w:sz w:val="26"/>
          <w:szCs w:val="26"/>
          <w:lang w:val="en-GB"/>
        </w:rPr>
        <w:t xml:space="preserve">course </w:t>
      </w:r>
      <w:r w:rsidR="004F30C2" w:rsidRPr="00BC2430">
        <w:rPr>
          <w:b/>
          <w:sz w:val="26"/>
          <w:szCs w:val="26"/>
          <w:lang w:val="en-GB"/>
        </w:rPr>
        <w:t xml:space="preserve">instruction </w:t>
      </w:r>
      <w:r w:rsidR="00AE3CE9" w:rsidRPr="00BC2430">
        <w:rPr>
          <w:b/>
          <w:sz w:val="26"/>
          <w:szCs w:val="26"/>
          <w:lang w:val="en-GB"/>
        </w:rPr>
        <w:t xml:space="preserve">is implemented within the </w:t>
      </w:r>
      <w:r w:rsidR="00AE3CE9" w:rsidRPr="00BC2430">
        <w:rPr>
          <w:b/>
          <w:color w:val="000000" w:themeColor="text1"/>
          <w:sz w:val="26"/>
          <w:szCs w:val="26"/>
          <w:lang w:val="en-GB"/>
        </w:rPr>
        <w:t xml:space="preserve">professional </w:t>
      </w:r>
      <w:r w:rsidR="0001154A" w:rsidRPr="00BC2430">
        <w:rPr>
          <w:b/>
          <w:color w:val="000000" w:themeColor="text1"/>
          <w:sz w:val="26"/>
          <w:szCs w:val="26"/>
          <w:lang w:val="en-US"/>
        </w:rPr>
        <w:t>education</w:t>
      </w:r>
      <w:r w:rsidR="00AE3CE9" w:rsidRPr="00BC2430">
        <w:rPr>
          <w:b/>
          <w:color w:val="000000" w:themeColor="text1"/>
          <w:sz w:val="26"/>
          <w:szCs w:val="26"/>
          <w:lang w:val="en-GB"/>
        </w:rPr>
        <w:t xml:space="preserve"> </w:t>
      </w:r>
      <w:r w:rsidR="00AE3CE9" w:rsidRPr="00BC2430">
        <w:rPr>
          <w:b/>
          <w:sz w:val="26"/>
          <w:szCs w:val="26"/>
          <w:lang w:val="en-GB"/>
        </w:rPr>
        <w:t>programme of higher education:</w:t>
      </w:r>
    </w:p>
    <w:p w14:paraId="23905EDF" w14:textId="77777777" w:rsidR="00027CDB" w:rsidRPr="00BC2430" w:rsidRDefault="00027CDB" w:rsidP="00A45EAF">
      <w:pPr>
        <w:jc w:val="both"/>
        <w:rPr>
          <w:b/>
          <w:sz w:val="26"/>
          <w:szCs w:val="26"/>
          <w:lang w:val="en-GB"/>
        </w:rPr>
      </w:pP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A45EAF" w:rsidRPr="00BC2430" w14:paraId="789B2F7E" w14:textId="77777777" w:rsidTr="00AE3CE9">
        <w:trPr>
          <w:trHeight w:val="625"/>
        </w:trPr>
        <w:tc>
          <w:tcPr>
            <w:tcW w:w="9627" w:type="dxa"/>
          </w:tcPr>
          <w:p w14:paraId="74944EAD" w14:textId="01B7C508" w:rsidR="00A45EAF" w:rsidRPr="00BC2430" w:rsidRDefault="005A7564" w:rsidP="003E1023">
            <w:pPr>
              <w:jc w:val="center"/>
              <w:rPr>
                <w:sz w:val="26"/>
                <w:szCs w:val="26"/>
                <w:lang w:val="en-GB"/>
              </w:rPr>
            </w:pPr>
            <w:r w:rsidRPr="005A7564">
              <w:rPr>
                <w:sz w:val="26"/>
                <w:szCs w:val="26"/>
                <w:lang w:val="en-GB"/>
              </w:rPr>
              <w:t>Landscape architecture</w:t>
            </w:r>
          </w:p>
        </w:tc>
      </w:tr>
    </w:tbl>
    <w:p w14:paraId="7479DD4C" w14:textId="2DCB4CD4" w:rsidR="00A45EAF" w:rsidRPr="00BC2430" w:rsidRDefault="007A2E37" w:rsidP="00A45EAF">
      <w:pPr>
        <w:jc w:val="center"/>
        <w:rPr>
          <w:sz w:val="26"/>
          <w:szCs w:val="26"/>
          <w:vertAlign w:val="superscript"/>
          <w:lang w:val="en-GB"/>
        </w:rPr>
      </w:pPr>
      <w:r w:rsidRPr="00BC2430">
        <w:rPr>
          <w:sz w:val="26"/>
          <w:szCs w:val="26"/>
          <w:vertAlign w:val="superscript"/>
          <w:lang w:val="en-GB"/>
        </w:rPr>
        <w:t xml:space="preserve">higher education </w:t>
      </w:r>
      <w:r w:rsidR="00AE3CE9" w:rsidRPr="00BC2430">
        <w:rPr>
          <w:sz w:val="26"/>
          <w:szCs w:val="26"/>
          <w:vertAlign w:val="superscript"/>
          <w:lang w:val="en-GB"/>
        </w:rPr>
        <w:t>programme profile/speciali</w:t>
      </w:r>
      <w:r w:rsidR="00365CF0" w:rsidRPr="00BC2430">
        <w:rPr>
          <w:sz w:val="26"/>
          <w:szCs w:val="26"/>
          <w:vertAlign w:val="superscript"/>
          <w:lang w:val="en-GB"/>
        </w:rPr>
        <w:t>s</w:t>
      </w:r>
      <w:r w:rsidR="00AE3CE9" w:rsidRPr="00BC2430">
        <w:rPr>
          <w:sz w:val="26"/>
          <w:szCs w:val="26"/>
          <w:vertAlign w:val="superscript"/>
          <w:lang w:val="en-GB"/>
        </w:rPr>
        <w:t xml:space="preserve">ation </w:t>
      </w:r>
      <w:r w:rsidR="00FF5588" w:rsidRPr="00BC2430">
        <w:rPr>
          <w:sz w:val="26"/>
          <w:szCs w:val="26"/>
          <w:vertAlign w:val="superscript"/>
          <w:lang w:val="en-GB"/>
        </w:rPr>
        <w:t>title</w:t>
      </w:r>
    </w:p>
    <w:p w14:paraId="022B9570" w14:textId="77777777" w:rsidR="00A45EAF" w:rsidRPr="00BC2430" w:rsidRDefault="00A45EAF" w:rsidP="00A45EAF">
      <w:pPr>
        <w:jc w:val="both"/>
        <w:rPr>
          <w:sz w:val="26"/>
          <w:szCs w:val="26"/>
          <w:lang w:val="en-GB"/>
        </w:rPr>
      </w:pPr>
    </w:p>
    <w:p w14:paraId="5D10A1A8" w14:textId="77777777" w:rsidR="009B1C0F" w:rsidRPr="00BC2430" w:rsidRDefault="009B1C0F" w:rsidP="00A45EAF">
      <w:pPr>
        <w:jc w:val="both"/>
        <w:rPr>
          <w:sz w:val="26"/>
          <w:szCs w:val="26"/>
          <w:lang w:val="en-GB"/>
        </w:rPr>
      </w:pPr>
    </w:p>
    <w:p w14:paraId="62169E2C" w14:textId="77777777" w:rsidR="009B1C0F" w:rsidRPr="00BC2430" w:rsidRDefault="009B1C0F" w:rsidP="00A45EAF">
      <w:pPr>
        <w:jc w:val="both"/>
        <w:rPr>
          <w:sz w:val="26"/>
          <w:szCs w:val="26"/>
          <w:lang w:val="en-GB"/>
        </w:rPr>
      </w:pPr>
    </w:p>
    <w:p w14:paraId="18BEDD4C" w14:textId="77777777" w:rsidR="009B1C0F" w:rsidRPr="00BC2430" w:rsidRDefault="009B1C0F" w:rsidP="00A45EAF">
      <w:pPr>
        <w:jc w:val="both"/>
        <w:rPr>
          <w:sz w:val="26"/>
          <w:szCs w:val="26"/>
          <w:lang w:val="en-GB"/>
        </w:rPr>
      </w:pPr>
    </w:p>
    <w:p w14:paraId="6D3C61E2" w14:textId="77777777" w:rsidR="00CF5AEB" w:rsidRPr="00BC2430" w:rsidRDefault="00CF5AEB" w:rsidP="00CF5AEB">
      <w:pPr>
        <w:tabs>
          <w:tab w:val="left" w:pos="3364"/>
          <w:tab w:val="left" w:pos="3647"/>
          <w:tab w:val="left" w:pos="6624"/>
          <w:tab w:val="left" w:pos="6907"/>
        </w:tabs>
        <w:ind w:right="-55"/>
        <w:jc w:val="center"/>
        <w:rPr>
          <w:b/>
          <w:sz w:val="26"/>
          <w:szCs w:val="26"/>
          <w:lang w:val="en-GB"/>
        </w:rPr>
      </w:pPr>
    </w:p>
    <w:p w14:paraId="4083FA8F" w14:textId="77777777" w:rsidR="003E1023" w:rsidRPr="00BC2430" w:rsidRDefault="003E1023" w:rsidP="00CF5AEB">
      <w:pPr>
        <w:tabs>
          <w:tab w:val="left" w:pos="3364"/>
          <w:tab w:val="left" w:pos="3647"/>
          <w:tab w:val="left" w:pos="6624"/>
          <w:tab w:val="left" w:pos="6907"/>
        </w:tabs>
        <w:ind w:right="-55"/>
        <w:jc w:val="center"/>
        <w:rPr>
          <w:b/>
          <w:sz w:val="26"/>
          <w:szCs w:val="26"/>
          <w:lang w:val="en-GB"/>
        </w:rPr>
      </w:pPr>
    </w:p>
    <w:p w14:paraId="223029AD" w14:textId="77777777" w:rsidR="003E1023" w:rsidRPr="00BC2430" w:rsidRDefault="003E1023" w:rsidP="00CF5AEB">
      <w:pPr>
        <w:tabs>
          <w:tab w:val="left" w:pos="3364"/>
          <w:tab w:val="left" w:pos="3647"/>
          <w:tab w:val="left" w:pos="6624"/>
          <w:tab w:val="left" w:pos="6907"/>
        </w:tabs>
        <w:ind w:right="-55"/>
        <w:jc w:val="center"/>
        <w:rPr>
          <w:b/>
          <w:sz w:val="26"/>
          <w:szCs w:val="26"/>
          <w:lang w:val="en-GB"/>
        </w:rPr>
      </w:pPr>
    </w:p>
    <w:p w14:paraId="2CBB90A4" w14:textId="77777777" w:rsidR="003E1023" w:rsidRPr="00BC2430" w:rsidRDefault="003E1023" w:rsidP="00CF5AEB">
      <w:pPr>
        <w:tabs>
          <w:tab w:val="left" w:pos="3364"/>
          <w:tab w:val="left" w:pos="3647"/>
          <w:tab w:val="left" w:pos="6624"/>
          <w:tab w:val="left" w:pos="6907"/>
        </w:tabs>
        <w:ind w:right="-55"/>
        <w:jc w:val="center"/>
        <w:rPr>
          <w:b/>
          <w:sz w:val="26"/>
          <w:szCs w:val="26"/>
          <w:lang w:val="en-GB"/>
        </w:rPr>
      </w:pPr>
    </w:p>
    <w:p w14:paraId="32A89F4C" w14:textId="77777777" w:rsidR="003E1023" w:rsidRPr="00BC2430" w:rsidRDefault="003E1023" w:rsidP="00CF5AEB">
      <w:pPr>
        <w:tabs>
          <w:tab w:val="left" w:pos="3364"/>
          <w:tab w:val="left" w:pos="3647"/>
          <w:tab w:val="left" w:pos="6624"/>
          <w:tab w:val="left" w:pos="6907"/>
        </w:tabs>
        <w:ind w:right="-55"/>
        <w:jc w:val="center"/>
        <w:rPr>
          <w:b/>
          <w:sz w:val="26"/>
          <w:szCs w:val="26"/>
          <w:lang w:val="en-GB"/>
        </w:rPr>
      </w:pPr>
    </w:p>
    <w:p w14:paraId="09F3F789" w14:textId="77777777" w:rsidR="003E1023" w:rsidRPr="00774FB5" w:rsidRDefault="003E1023" w:rsidP="00CF5AEB">
      <w:pPr>
        <w:tabs>
          <w:tab w:val="left" w:pos="3364"/>
          <w:tab w:val="left" w:pos="3647"/>
          <w:tab w:val="left" w:pos="6624"/>
          <w:tab w:val="left" w:pos="6907"/>
        </w:tabs>
        <w:ind w:right="-55"/>
        <w:jc w:val="center"/>
        <w:rPr>
          <w:b/>
          <w:sz w:val="26"/>
          <w:szCs w:val="26"/>
          <w:lang w:val="en-US"/>
        </w:rPr>
      </w:pPr>
    </w:p>
    <w:p w14:paraId="3909575B" w14:textId="77777777" w:rsidR="00774FB5" w:rsidRPr="00774FB5" w:rsidRDefault="00774FB5" w:rsidP="00CF5AEB">
      <w:pPr>
        <w:tabs>
          <w:tab w:val="left" w:pos="3364"/>
          <w:tab w:val="left" w:pos="3647"/>
          <w:tab w:val="left" w:pos="6624"/>
          <w:tab w:val="left" w:pos="6907"/>
        </w:tabs>
        <w:ind w:right="-55"/>
        <w:jc w:val="center"/>
        <w:rPr>
          <w:b/>
          <w:sz w:val="26"/>
          <w:szCs w:val="26"/>
          <w:lang w:val="en-US"/>
        </w:rPr>
      </w:pPr>
    </w:p>
    <w:p w14:paraId="75FAE46D" w14:textId="77777777" w:rsidR="00774FB5" w:rsidRPr="00774FB5" w:rsidRDefault="00774FB5" w:rsidP="00CF5AEB">
      <w:pPr>
        <w:tabs>
          <w:tab w:val="left" w:pos="3364"/>
          <w:tab w:val="left" w:pos="3647"/>
          <w:tab w:val="left" w:pos="6624"/>
          <w:tab w:val="left" w:pos="6907"/>
        </w:tabs>
        <w:ind w:right="-55"/>
        <w:jc w:val="center"/>
        <w:rPr>
          <w:b/>
          <w:sz w:val="26"/>
          <w:szCs w:val="26"/>
          <w:lang w:val="en-US"/>
        </w:rPr>
      </w:pPr>
    </w:p>
    <w:p w14:paraId="463E609A" w14:textId="77777777" w:rsidR="00774FB5" w:rsidRPr="00774FB5" w:rsidRDefault="00774FB5" w:rsidP="00CF5AEB">
      <w:pPr>
        <w:tabs>
          <w:tab w:val="left" w:pos="3364"/>
          <w:tab w:val="left" w:pos="3647"/>
          <w:tab w:val="left" w:pos="6624"/>
          <w:tab w:val="left" w:pos="6907"/>
        </w:tabs>
        <w:ind w:right="-55"/>
        <w:jc w:val="center"/>
        <w:rPr>
          <w:b/>
          <w:sz w:val="26"/>
          <w:szCs w:val="26"/>
          <w:lang w:val="en-US"/>
        </w:rPr>
      </w:pPr>
    </w:p>
    <w:p w14:paraId="2310E93C" w14:textId="77777777" w:rsidR="00774FB5" w:rsidRPr="00774FB5" w:rsidRDefault="00774FB5" w:rsidP="00CF5AEB">
      <w:pPr>
        <w:tabs>
          <w:tab w:val="left" w:pos="3364"/>
          <w:tab w:val="left" w:pos="3647"/>
          <w:tab w:val="left" w:pos="6624"/>
          <w:tab w:val="left" w:pos="6907"/>
        </w:tabs>
        <w:ind w:right="-55"/>
        <w:jc w:val="center"/>
        <w:rPr>
          <w:b/>
          <w:sz w:val="26"/>
          <w:szCs w:val="26"/>
          <w:lang w:val="en-US"/>
        </w:rPr>
      </w:pPr>
    </w:p>
    <w:p w14:paraId="05AFEB6D" w14:textId="77777777" w:rsidR="00774FB5" w:rsidRPr="00774FB5" w:rsidRDefault="00774FB5" w:rsidP="00CF5AEB">
      <w:pPr>
        <w:tabs>
          <w:tab w:val="left" w:pos="3364"/>
          <w:tab w:val="left" w:pos="3647"/>
          <w:tab w:val="left" w:pos="6624"/>
          <w:tab w:val="left" w:pos="6907"/>
        </w:tabs>
        <w:ind w:right="-55"/>
        <w:jc w:val="center"/>
        <w:rPr>
          <w:b/>
          <w:sz w:val="26"/>
          <w:szCs w:val="26"/>
          <w:lang w:val="en-US"/>
        </w:rPr>
      </w:pPr>
    </w:p>
    <w:p w14:paraId="065CA199" w14:textId="5D7773C9" w:rsidR="00774FB5" w:rsidRPr="00774FB5" w:rsidRDefault="00774FB5" w:rsidP="00CF5AEB">
      <w:pPr>
        <w:tabs>
          <w:tab w:val="left" w:pos="3364"/>
          <w:tab w:val="left" w:pos="3647"/>
          <w:tab w:val="left" w:pos="6624"/>
          <w:tab w:val="left" w:pos="6907"/>
        </w:tabs>
        <w:ind w:right="-55"/>
        <w:jc w:val="center"/>
        <w:rPr>
          <w:b/>
          <w:sz w:val="26"/>
          <w:szCs w:val="26"/>
          <w:lang w:val="ru-RU"/>
        </w:rPr>
      </w:pPr>
      <w:r>
        <w:rPr>
          <w:b/>
          <w:sz w:val="26"/>
          <w:szCs w:val="26"/>
          <w:lang w:val="ru-RU"/>
        </w:rPr>
        <w:t>2025</w:t>
      </w:r>
    </w:p>
    <w:p w14:paraId="6F6BFCD6" w14:textId="7C8D4666" w:rsidR="00490844" w:rsidRPr="005A7564" w:rsidRDefault="00A45EAF" w:rsidP="005A7564">
      <w:pPr>
        <w:pStyle w:val="af4"/>
        <w:numPr>
          <w:ilvl w:val="0"/>
          <w:numId w:val="37"/>
        </w:numPr>
        <w:jc w:val="both"/>
        <w:rPr>
          <w:b/>
          <w:sz w:val="26"/>
          <w:szCs w:val="26"/>
          <w:lang w:val="ru-RU"/>
        </w:rPr>
      </w:pPr>
      <w:r w:rsidRPr="005A7564">
        <w:rPr>
          <w:b/>
          <w:sz w:val="26"/>
          <w:szCs w:val="26"/>
          <w:lang w:val="en-GB"/>
        </w:rPr>
        <w:br w:type="page"/>
      </w:r>
      <w:r w:rsidR="00233D67" w:rsidRPr="005A7564">
        <w:rPr>
          <w:b/>
          <w:sz w:val="26"/>
          <w:szCs w:val="26"/>
          <w:lang w:val="en-GB"/>
        </w:rPr>
        <w:lastRenderedPageBreak/>
        <w:t>COURSE</w:t>
      </w:r>
      <w:r w:rsidR="00735B0C" w:rsidRPr="005A7564">
        <w:rPr>
          <w:b/>
          <w:sz w:val="26"/>
          <w:szCs w:val="26"/>
          <w:lang w:val="en-GB"/>
        </w:rPr>
        <w:t xml:space="preserve"> </w:t>
      </w:r>
      <w:r w:rsidR="00D6517E" w:rsidRPr="005A7564">
        <w:rPr>
          <w:b/>
          <w:sz w:val="26"/>
          <w:szCs w:val="26"/>
          <w:lang w:val="en-GB"/>
        </w:rPr>
        <w:t>GOAL</w:t>
      </w:r>
      <w:r w:rsidR="00323813" w:rsidRPr="005A7564">
        <w:rPr>
          <w:b/>
          <w:sz w:val="26"/>
          <w:szCs w:val="26"/>
          <w:lang w:val="en-GB"/>
        </w:rPr>
        <w:t>(s)</w:t>
      </w:r>
    </w:p>
    <w:p w14:paraId="1F3CDA3E" w14:textId="77777777" w:rsidR="005A7564" w:rsidRPr="005A7564" w:rsidRDefault="005A7564" w:rsidP="005A7564">
      <w:pPr>
        <w:pStyle w:val="af4"/>
        <w:ind w:left="1069"/>
        <w:jc w:val="both"/>
        <w:rPr>
          <w:b/>
          <w:sz w:val="26"/>
          <w:szCs w:val="26"/>
          <w:lang w:val="ru-RU"/>
        </w:rPr>
      </w:pPr>
    </w:p>
    <w:p w14:paraId="2AF55014" w14:textId="77777777" w:rsidR="00840309" w:rsidRDefault="00840309" w:rsidP="00735B0C">
      <w:pPr>
        <w:ind w:firstLine="709"/>
        <w:jc w:val="both"/>
        <w:rPr>
          <w:sz w:val="26"/>
          <w:szCs w:val="26"/>
        </w:rPr>
      </w:pPr>
      <w:r w:rsidRPr="00840309">
        <w:rPr>
          <w:sz w:val="26"/>
          <w:szCs w:val="26"/>
        </w:rPr>
        <w:t>The goal of this course is to provide solid fundamental knowledge and advanced skills in green infrastructure, urban climate, and carbon neutrality. It focuses on understanding the interrelations between urban climate and carbon balance in urban ecosystems, as well as developing practical skills in monitoring and quantifying carbon stocks and fluxes under various climatic conditions.</w:t>
      </w:r>
    </w:p>
    <w:p w14:paraId="428C1A0B" w14:textId="134A7849" w:rsidR="00735B0C" w:rsidRPr="00BC2430" w:rsidRDefault="00735B0C" w:rsidP="00735B0C">
      <w:pPr>
        <w:ind w:firstLine="709"/>
        <w:jc w:val="both"/>
        <w:rPr>
          <w:b/>
          <w:sz w:val="26"/>
          <w:szCs w:val="26"/>
          <w:lang w:val="en-GB"/>
        </w:rPr>
      </w:pPr>
      <w:r w:rsidRPr="00BC2430">
        <w:rPr>
          <w:b/>
          <w:sz w:val="26"/>
          <w:szCs w:val="26"/>
          <w:lang w:val="en-GB"/>
        </w:rPr>
        <w:t xml:space="preserve">2. REQUIREMENTS FOR LEARNING OUTCOMES </w:t>
      </w:r>
    </w:p>
    <w:p w14:paraId="478FCD47" w14:textId="72C309E3" w:rsidR="00735B0C" w:rsidRPr="009530C5" w:rsidRDefault="00735B0C" w:rsidP="00BB144F">
      <w:pPr>
        <w:ind w:firstLine="709"/>
        <w:jc w:val="both"/>
        <w:rPr>
          <w:i/>
          <w:iCs/>
          <w:sz w:val="26"/>
          <w:szCs w:val="26"/>
          <w:u w:val="single"/>
          <w:lang w:val="en-US"/>
        </w:rPr>
      </w:pPr>
    </w:p>
    <w:p w14:paraId="57FDE082" w14:textId="79F883B7" w:rsidR="005A7564" w:rsidRPr="009530C5" w:rsidRDefault="005A7564" w:rsidP="00BB144F">
      <w:pPr>
        <w:ind w:firstLine="709"/>
        <w:jc w:val="both"/>
        <w:rPr>
          <w:sz w:val="26"/>
          <w:szCs w:val="26"/>
          <w:lang w:val="en-US"/>
        </w:rPr>
      </w:pPr>
      <w:r>
        <w:rPr>
          <w:sz w:val="26"/>
          <w:szCs w:val="26"/>
        </w:rPr>
        <w:t>The development of the discipline is aimed at the formation of the following competencies among students:</w:t>
      </w:r>
    </w:p>
    <w:p w14:paraId="09FA362C" w14:textId="77777777" w:rsidR="005A7564" w:rsidRPr="009530C5" w:rsidRDefault="005A7564" w:rsidP="00BB144F">
      <w:pPr>
        <w:ind w:firstLine="709"/>
        <w:jc w:val="both"/>
        <w:rPr>
          <w:b/>
          <w:sz w:val="26"/>
          <w:szCs w:val="26"/>
          <w:lang w:val="en-US"/>
        </w:rPr>
      </w:pPr>
    </w:p>
    <w:p w14:paraId="2BB54891" w14:textId="5EF5EE8E" w:rsidR="00A11D28" w:rsidRPr="00BC2430" w:rsidRDefault="00DD2631" w:rsidP="00DD2631">
      <w:pPr>
        <w:tabs>
          <w:tab w:val="right" w:leader="underscore" w:pos="9639"/>
        </w:tabs>
        <w:ind w:firstLine="709"/>
        <w:jc w:val="both"/>
        <w:rPr>
          <w:sz w:val="26"/>
          <w:szCs w:val="26"/>
          <w:lang w:val="en-GB"/>
        </w:rPr>
      </w:pPr>
      <w:r w:rsidRPr="00BC2430">
        <w:rPr>
          <w:i/>
          <w:sz w:val="26"/>
          <w:szCs w:val="26"/>
          <w:lang w:val="en-GB"/>
        </w:rPr>
        <w:t>Table 2.1.</w:t>
      </w:r>
      <w:r w:rsidR="00156D71" w:rsidRPr="00BC2430">
        <w:rPr>
          <w:i/>
          <w:sz w:val="26"/>
          <w:szCs w:val="26"/>
          <w:lang w:val="en-GB"/>
        </w:rPr>
        <w:t xml:space="preserve"> List of competences</w:t>
      </w:r>
      <w:r w:rsidR="00940031" w:rsidRPr="00BC2430">
        <w:rPr>
          <w:i/>
          <w:sz w:val="26"/>
          <w:szCs w:val="26"/>
          <w:lang w:val="en-GB"/>
        </w:rPr>
        <w:t xml:space="preserve"> </w:t>
      </w:r>
      <w:proofErr w:type="gramStart"/>
      <w:r w:rsidR="00940031" w:rsidRPr="00BC2430">
        <w:rPr>
          <w:i/>
          <w:sz w:val="26"/>
          <w:szCs w:val="26"/>
          <w:lang w:val="en-GB"/>
        </w:rPr>
        <w:t xml:space="preserve">that </w:t>
      </w:r>
      <w:r w:rsidR="00156D71" w:rsidRPr="00BC2430">
        <w:rPr>
          <w:i/>
          <w:sz w:val="26"/>
          <w:szCs w:val="26"/>
          <w:lang w:val="en-GB"/>
        </w:rPr>
        <w:t xml:space="preserve"> students</w:t>
      </w:r>
      <w:proofErr w:type="gramEnd"/>
      <w:r w:rsidR="00156D71" w:rsidRPr="00BC2430">
        <w:rPr>
          <w:i/>
          <w:sz w:val="26"/>
          <w:szCs w:val="26"/>
          <w:lang w:val="en-GB"/>
        </w:rPr>
        <w:t xml:space="preserve"> acquire </w:t>
      </w:r>
      <w:r w:rsidR="008457C7" w:rsidRPr="00BC2430">
        <w:rPr>
          <w:i/>
          <w:sz w:val="26"/>
          <w:szCs w:val="26"/>
          <w:lang w:val="en-GB"/>
        </w:rPr>
        <w:t>through the course</w:t>
      </w:r>
      <w:r w:rsidR="00940031" w:rsidRPr="00BC2430">
        <w:rPr>
          <w:i/>
          <w:sz w:val="26"/>
          <w:szCs w:val="26"/>
          <w:lang w:val="en-GB"/>
        </w:rPr>
        <w:t xml:space="preserve"> </w:t>
      </w:r>
      <w:r w:rsidR="008457C7" w:rsidRPr="00BC2430">
        <w:rPr>
          <w:i/>
          <w:sz w:val="26"/>
          <w:szCs w:val="26"/>
          <w:lang w:val="en-GB"/>
        </w:rPr>
        <w:t>study</w:t>
      </w: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6"/>
        <w:gridCol w:w="4960"/>
      </w:tblGrid>
      <w:tr w:rsidR="0072545C" w:rsidRPr="00BC2430" w14:paraId="33BDC55F" w14:textId="77777777" w:rsidTr="00FB40BF">
        <w:trPr>
          <w:trHeight w:val="20"/>
          <w:tblHeader/>
        </w:trPr>
        <w:tc>
          <w:tcPr>
            <w:tcW w:w="767" w:type="pct"/>
            <w:vAlign w:val="center"/>
          </w:tcPr>
          <w:p w14:paraId="64AD9D1E" w14:textId="77777777" w:rsidR="0072545C" w:rsidRPr="00BC2430" w:rsidRDefault="007E3427" w:rsidP="00A11D28">
            <w:pPr>
              <w:overflowPunct w:val="0"/>
              <w:autoSpaceDE w:val="0"/>
              <w:autoSpaceDN w:val="0"/>
              <w:adjustRightInd w:val="0"/>
              <w:ind w:left="-70" w:right="-36"/>
              <w:jc w:val="center"/>
              <w:textAlignment w:val="baseline"/>
              <w:rPr>
                <w:b/>
                <w:lang w:val="en-GB"/>
              </w:rPr>
            </w:pPr>
            <w:r w:rsidRPr="00BC2430">
              <w:rPr>
                <w:b/>
                <w:lang w:val="en-GB"/>
              </w:rPr>
              <w:t>Competence code</w:t>
            </w:r>
          </w:p>
        </w:tc>
        <w:tc>
          <w:tcPr>
            <w:tcW w:w="1540" w:type="pct"/>
            <w:vAlign w:val="center"/>
          </w:tcPr>
          <w:p w14:paraId="73717BCF" w14:textId="74B6DCC8" w:rsidR="0072545C" w:rsidRPr="00BC2430" w:rsidRDefault="00A11D28" w:rsidP="00A11D28">
            <w:pPr>
              <w:overflowPunct w:val="0"/>
              <w:autoSpaceDE w:val="0"/>
              <w:autoSpaceDN w:val="0"/>
              <w:adjustRightInd w:val="0"/>
              <w:ind w:left="-70" w:right="-36"/>
              <w:jc w:val="center"/>
              <w:textAlignment w:val="baseline"/>
              <w:rPr>
                <w:b/>
                <w:lang w:val="en-GB"/>
              </w:rPr>
            </w:pPr>
            <w:r w:rsidRPr="00BC2430">
              <w:rPr>
                <w:b/>
                <w:lang w:val="en-GB"/>
              </w:rPr>
              <w:t>Competence</w:t>
            </w:r>
            <w:r w:rsidR="00D41CB6" w:rsidRPr="00BC2430">
              <w:rPr>
                <w:b/>
                <w:lang w:val="en-GB"/>
              </w:rPr>
              <w:t xml:space="preserve"> descript</w:t>
            </w:r>
            <w:r w:rsidR="001F7F28">
              <w:rPr>
                <w:b/>
                <w:lang w:val="en-US"/>
              </w:rPr>
              <w:t>or</w:t>
            </w:r>
            <w:r w:rsidR="00D41CB6" w:rsidRPr="00BC2430">
              <w:rPr>
                <w:b/>
                <w:lang w:val="en-GB"/>
              </w:rPr>
              <w:t xml:space="preserve"> </w:t>
            </w:r>
          </w:p>
        </w:tc>
        <w:tc>
          <w:tcPr>
            <w:tcW w:w="2693" w:type="pct"/>
            <w:vAlign w:val="center"/>
          </w:tcPr>
          <w:p w14:paraId="46D19B2C" w14:textId="44DAD68C" w:rsidR="007B7AFE" w:rsidRPr="00BC2430" w:rsidRDefault="00FB40BF" w:rsidP="007B7AFE">
            <w:pPr>
              <w:overflowPunct w:val="0"/>
              <w:autoSpaceDE w:val="0"/>
              <w:autoSpaceDN w:val="0"/>
              <w:adjustRightInd w:val="0"/>
              <w:ind w:left="-70" w:right="-36"/>
              <w:jc w:val="center"/>
              <w:textAlignment w:val="baseline"/>
              <w:rPr>
                <w:b/>
                <w:bCs/>
                <w:lang w:val="en-GB"/>
              </w:rPr>
            </w:pPr>
            <w:r w:rsidRPr="00BC2430">
              <w:rPr>
                <w:b/>
                <w:bCs/>
                <w:lang w:val="en-GB" w:eastAsia="en-US"/>
              </w:rPr>
              <w:t>Competence</w:t>
            </w:r>
            <w:r w:rsidR="007B7AFE" w:rsidRPr="00BC2430">
              <w:rPr>
                <w:b/>
                <w:bCs/>
                <w:lang w:val="en-GB" w:eastAsia="en-US"/>
              </w:rPr>
              <w:t xml:space="preserve"> </w:t>
            </w:r>
            <w:r w:rsidR="00312117">
              <w:rPr>
                <w:b/>
                <w:bCs/>
                <w:lang w:val="en-US" w:eastAsia="en-US"/>
              </w:rPr>
              <w:t>f</w:t>
            </w:r>
            <w:proofErr w:type="spellStart"/>
            <w:r w:rsidR="007B7AFE" w:rsidRPr="00BC2430">
              <w:rPr>
                <w:b/>
                <w:bCs/>
                <w:lang w:val="en-GB" w:eastAsia="en-US"/>
              </w:rPr>
              <w:t>ormation</w:t>
            </w:r>
            <w:proofErr w:type="spellEnd"/>
            <w:r w:rsidR="00F72E56">
              <w:rPr>
                <w:b/>
                <w:bCs/>
                <w:lang w:val="en-GB" w:eastAsia="en-US"/>
              </w:rPr>
              <w:t xml:space="preserve"> </w:t>
            </w:r>
            <w:r w:rsidR="00312117">
              <w:rPr>
                <w:b/>
                <w:bCs/>
                <w:lang w:val="en-GB" w:eastAsia="en-US"/>
              </w:rPr>
              <w:t>i</w:t>
            </w:r>
            <w:r w:rsidR="00F72E56" w:rsidRPr="00F72E56">
              <w:rPr>
                <w:b/>
                <w:bCs/>
                <w:lang w:val="en-GB" w:eastAsia="en-US"/>
              </w:rPr>
              <w:t xml:space="preserve">ndicators </w:t>
            </w:r>
          </w:p>
          <w:p w14:paraId="63A7B453" w14:textId="723ABCC6" w:rsidR="0072545C" w:rsidRPr="00BC2430" w:rsidRDefault="007B7AFE" w:rsidP="007B7AFE">
            <w:pPr>
              <w:overflowPunct w:val="0"/>
              <w:autoSpaceDE w:val="0"/>
              <w:autoSpaceDN w:val="0"/>
              <w:adjustRightInd w:val="0"/>
              <w:ind w:left="-70" w:right="-36"/>
              <w:jc w:val="center"/>
              <w:textAlignment w:val="baseline"/>
              <w:rPr>
                <w:lang w:val="en-GB"/>
              </w:rPr>
            </w:pPr>
            <w:r w:rsidRPr="00BC2430">
              <w:rPr>
                <w:lang w:val="en-GB"/>
              </w:rPr>
              <w:t>(within this course)</w:t>
            </w:r>
          </w:p>
        </w:tc>
      </w:tr>
      <w:tr w:rsidR="0072545C" w:rsidRPr="00BC2430" w14:paraId="51F70831" w14:textId="77777777" w:rsidTr="00FB40BF">
        <w:trPr>
          <w:trHeight w:val="20"/>
        </w:trPr>
        <w:tc>
          <w:tcPr>
            <w:tcW w:w="767" w:type="pct"/>
            <w:vMerge w:val="restart"/>
            <w:vAlign w:val="center"/>
          </w:tcPr>
          <w:p w14:paraId="1CFA864B" w14:textId="77777777" w:rsidR="005A7564" w:rsidRDefault="005A7564" w:rsidP="005A7564">
            <w:pPr>
              <w:pStyle w:val="Default"/>
              <w:rPr>
                <w:sz w:val="23"/>
                <w:szCs w:val="23"/>
              </w:rPr>
            </w:pPr>
            <w:r>
              <w:rPr>
                <w:sz w:val="23"/>
                <w:szCs w:val="23"/>
              </w:rPr>
              <w:t xml:space="preserve">UC-1 </w:t>
            </w:r>
          </w:p>
          <w:p w14:paraId="12499299" w14:textId="74758642" w:rsidR="0072545C" w:rsidRPr="00BC2430" w:rsidRDefault="0072545C" w:rsidP="00A11D28">
            <w:pPr>
              <w:overflowPunct w:val="0"/>
              <w:autoSpaceDE w:val="0"/>
              <w:autoSpaceDN w:val="0"/>
              <w:adjustRightInd w:val="0"/>
              <w:ind w:left="-70" w:right="-36"/>
              <w:textAlignment w:val="baseline"/>
              <w:rPr>
                <w:lang w:val="en-GB"/>
              </w:rPr>
            </w:pPr>
          </w:p>
        </w:tc>
        <w:tc>
          <w:tcPr>
            <w:tcW w:w="1540" w:type="pct"/>
            <w:vMerge w:val="restart"/>
            <w:vAlign w:val="center"/>
          </w:tcPr>
          <w:p w14:paraId="2B89BD31" w14:textId="0D31289D" w:rsidR="0072545C" w:rsidRPr="009530C5" w:rsidRDefault="005A7564" w:rsidP="005A7564">
            <w:pPr>
              <w:pStyle w:val="Default"/>
              <w:rPr>
                <w:sz w:val="23"/>
                <w:szCs w:val="23"/>
                <w:lang w:val="en-US"/>
              </w:rPr>
            </w:pPr>
            <w:r>
              <w:rPr>
                <w:sz w:val="23"/>
                <w:szCs w:val="23"/>
              </w:rPr>
              <w:t xml:space="preserve">Student </w:t>
            </w:r>
            <w:proofErr w:type="gramStart"/>
            <w:r>
              <w:rPr>
                <w:sz w:val="23"/>
                <w:szCs w:val="23"/>
              </w:rPr>
              <w:t>is able to</w:t>
            </w:r>
            <w:proofErr w:type="gramEnd"/>
            <w:r>
              <w:rPr>
                <w:sz w:val="23"/>
                <w:szCs w:val="23"/>
              </w:rPr>
              <w:t xml:space="preserve"> search, critically analyze problem situations based on a systematic approach, and develop a strategy for action </w:t>
            </w:r>
          </w:p>
        </w:tc>
        <w:tc>
          <w:tcPr>
            <w:tcW w:w="2693" w:type="pct"/>
            <w:vAlign w:val="center"/>
          </w:tcPr>
          <w:p w14:paraId="5E2BD0D3" w14:textId="73EFA652" w:rsidR="0072545C" w:rsidRPr="009530C5" w:rsidRDefault="005A7564" w:rsidP="005A7564">
            <w:pPr>
              <w:pStyle w:val="Default"/>
              <w:rPr>
                <w:sz w:val="23"/>
                <w:szCs w:val="23"/>
                <w:lang w:val="en-US"/>
              </w:rPr>
            </w:pPr>
            <w:r>
              <w:rPr>
                <w:sz w:val="23"/>
                <w:szCs w:val="23"/>
              </w:rPr>
              <w:t xml:space="preserve">UC-1.1 Student </w:t>
            </w:r>
            <w:proofErr w:type="gramStart"/>
            <w:r>
              <w:rPr>
                <w:sz w:val="23"/>
                <w:szCs w:val="23"/>
              </w:rPr>
              <w:t>is able to</w:t>
            </w:r>
            <w:proofErr w:type="gramEnd"/>
            <w:r>
              <w:rPr>
                <w:sz w:val="23"/>
                <w:szCs w:val="23"/>
              </w:rPr>
              <w:t xml:space="preserve"> apply systematization to solve tasks; </w:t>
            </w:r>
          </w:p>
        </w:tc>
      </w:tr>
      <w:tr w:rsidR="0072545C" w:rsidRPr="00BC2430" w14:paraId="73A99216" w14:textId="77777777" w:rsidTr="00FB40BF">
        <w:trPr>
          <w:trHeight w:val="20"/>
        </w:trPr>
        <w:tc>
          <w:tcPr>
            <w:tcW w:w="767" w:type="pct"/>
            <w:vMerge/>
            <w:vAlign w:val="center"/>
          </w:tcPr>
          <w:p w14:paraId="0D021BF7" w14:textId="77777777" w:rsidR="0072545C" w:rsidRPr="00BC2430" w:rsidRDefault="0072545C" w:rsidP="00A11D28">
            <w:pPr>
              <w:overflowPunct w:val="0"/>
              <w:autoSpaceDE w:val="0"/>
              <w:autoSpaceDN w:val="0"/>
              <w:adjustRightInd w:val="0"/>
              <w:ind w:left="-70" w:right="-36"/>
              <w:textAlignment w:val="baseline"/>
              <w:rPr>
                <w:lang w:val="en-GB"/>
              </w:rPr>
            </w:pPr>
          </w:p>
        </w:tc>
        <w:tc>
          <w:tcPr>
            <w:tcW w:w="1540" w:type="pct"/>
            <w:vMerge/>
            <w:vAlign w:val="center"/>
          </w:tcPr>
          <w:p w14:paraId="24F7963E" w14:textId="77777777" w:rsidR="0072545C" w:rsidRPr="00BC2430" w:rsidRDefault="0072545C" w:rsidP="00A11D28">
            <w:pPr>
              <w:overflowPunct w:val="0"/>
              <w:autoSpaceDE w:val="0"/>
              <w:autoSpaceDN w:val="0"/>
              <w:adjustRightInd w:val="0"/>
              <w:ind w:left="-70" w:right="-36"/>
              <w:textAlignment w:val="baseline"/>
              <w:rPr>
                <w:lang w:val="en-GB"/>
              </w:rPr>
            </w:pPr>
          </w:p>
        </w:tc>
        <w:tc>
          <w:tcPr>
            <w:tcW w:w="2693" w:type="pct"/>
            <w:vAlign w:val="center"/>
          </w:tcPr>
          <w:p w14:paraId="0625E712" w14:textId="77777777" w:rsidR="005A7564" w:rsidRDefault="005A7564" w:rsidP="005A7564">
            <w:pPr>
              <w:pStyle w:val="Default"/>
              <w:rPr>
                <w:sz w:val="23"/>
                <w:szCs w:val="23"/>
              </w:rPr>
            </w:pPr>
            <w:r>
              <w:rPr>
                <w:sz w:val="23"/>
                <w:szCs w:val="23"/>
              </w:rPr>
              <w:t xml:space="preserve">UC-1.2 Student </w:t>
            </w:r>
            <w:proofErr w:type="gramStart"/>
            <w:r>
              <w:rPr>
                <w:sz w:val="23"/>
                <w:szCs w:val="23"/>
              </w:rPr>
              <w:t>is able to</w:t>
            </w:r>
            <w:proofErr w:type="gramEnd"/>
            <w:r>
              <w:rPr>
                <w:sz w:val="23"/>
                <w:szCs w:val="23"/>
              </w:rPr>
              <w:t xml:space="preserve"> search and analyze </w:t>
            </w:r>
            <w:proofErr w:type="gramStart"/>
            <w:r>
              <w:rPr>
                <w:sz w:val="23"/>
                <w:szCs w:val="23"/>
              </w:rPr>
              <w:t>information;</w:t>
            </w:r>
            <w:proofErr w:type="gramEnd"/>
            <w:r>
              <w:rPr>
                <w:sz w:val="23"/>
                <w:szCs w:val="23"/>
              </w:rPr>
              <w:t xml:space="preserve"> </w:t>
            </w:r>
          </w:p>
          <w:p w14:paraId="0FF4082E" w14:textId="77777777" w:rsidR="0072545C" w:rsidRPr="009530C5" w:rsidRDefault="0072545C" w:rsidP="00A11D28">
            <w:pPr>
              <w:overflowPunct w:val="0"/>
              <w:autoSpaceDE w:val="0"/>
              <w:autoSpaceDN w:val="0"/>
              <w:adjustRightInd w:val="0"/>
              <w:ind w:left="-70" w:right="-36"/>
              <w:textAlignment w:val="baseline"/>
              <w:rPr>
                <w:lang w:val="en-US"/>
              </w:rPr>
            </w:pPr>
          </w:p>
          <w:p w14:paraId="494B9540" w14:textId="69B928D2" w:rsidR="005A7564" w:rsidRPr="009530C5" w:rsidRDefault="005A7564" w:rsidP="00A11D28">
            <w:pPr>
              <w:overflowPunct w:val="0"/>
              <w:autoSpaceDE w:val="0"/>
              <w:autoSpaceDN w:val="0"/>
              <w:adjustRightInd w:val="0"/>
              <w:ind w:left="-70" w:right="-36"/>
              <w:textAlignment w:val="baseline"/>
              <w:rPr>
                <w:lang w:val="en-US"/>
              </w:rPr>
            </w:pPr>
          </w:p>
        </w:tc>
      </w:tr>
      <w:tr w:rsidR="005A7564" w:rsidRPr="00BC2430" w14:paraId="481B8D33" w14:textId="77777777" w:rsidTr="003C64B5">
        <w:trPr>
          <w:trHeight w:val="20"/>
        </w:trPr>
        <w:tc>
          <w:tcPr>
            <w:tcW w:w="767" w:type="pct"/>
            <w:vMerge w:val="restart"/>
            <w:vAlign w:val="center"/>
          </w:tcPr>
          <w:p w14:paraId="29051AE7" w14:textId="77777777" w:rsidR="005A7564" w:rsidRDefault="005A7564" w:rsidP="005A7564">
            <w:pPr>
              <w:pStyle w:val="Default"/>
              <w:rPr>
                <w:sz w:val="23"/>
                <w:szCs w:val="23"/>
              </w:rPr>
            </w:pPr>
            <w:r>
              <w:rPr>
                <w:sz w:val="23"/>
                <w:szCs w:val="23"/>
              </w:rPr>
              <w:t xml:space="preserve">UC-3 </w:t>
            </w:r>
          </w:p>
          <w:p w14:paraId="21DBB8B5" w14:textId="73ED752B" w:rsidR="005A7564" w:rsidRPr="00BC2430" w:rsidRDefault="005A7564" w:rsidP="005A7564">
            <w:pPr>
              <w:overflowPunct w:val="0"/>
              <w:autoSpaceDE w:val="0"/>
              <w:autoSpaceDN w:val="0"/>
              <w:adjustRightInd w:val="0"/>
              <w:ind w:left="-70" w:right="-36"/>
              <w:textAlignment w:val="baseline"/>
              <w:rPr>
                <w:lang w:val="en-GB"/>
              </w:rPr>
            </w:pPr>
          </w:p>
        </w:tc>
        <w:tc>
          <w:tcPr>
            <w:tcW w:w="1540" w:type="pct"/>
            <w:vMerge w:val="restart"/>
          </w:tcPr>
          <w:p w14:paraId="0549AB3C" w14:textId="2F82F6C9" w:rsidR="005A7564" w:rsidRPr="005A7564" w:rsidRDefault="005A7564" w:rsidP="005A7564">
            <w:pPr>
              <w:overflowPunct w:val="0"/>
              <w:autoSpaceDE w:val="0"/>
              <w:autoSpaceDN w:val="0"/>
              <w:adjustRightInd w:val="0"/>
              <w:ind w:left="-70" w:right="-36"/>
              <w:textAlignment w:val="baseline"/>
            </w:pPr>
            <w:r>
              <w:rPr>
                <w:sz w:val="23"/>
                <w:szCs w:val="23"/>
              </w:rPr>
              <w:t xml:space="preserve">UC-3.1 Student </w:t>
            </w:r>
            <w:proofErr w:type="gramStart"/>
            <w:r>
              <w:rPr>
                <w:sz w:val="23"/>
                <w:szCs w:val="23"/>
              </w:rPr>
              <w:t>is able to</w:t>
            </w:r>
            <w:proofErr w:type="gramEnd"/>
            <w:r>
              <w:rPr>
                <w:sz w:val="23"/>
                <w:szCs w:val="23"/>
              </w:rPr>
              <w:t xml:space="preserve"> organize team work on the project; </w:t>
            </w:r>
          </w:p>
        </w:tc>
        <w:tc>
          <w:tcPr>
            <w:tcW w:w="2693" w:type="pct"/>
          </w:tcPr>
          <w:p w14:paraId="763AC81A" w14:textId="60339CCD" w:rsidR="005A7564" w:rsidRPr="00BC2430" w:rsidRDefault="005A7564" w:rsidP="005A7564">
            <w:pPr>
              <w:overflowPunct w:val="0"/>
              <w:autoSpaceDE w:val="0"/>
              <w:autoSpaceDN w:val="0"/>
              <w:adjustRightInd w:val="0"/>
              <w:ind w:left="-70" w:right="-36"/>
              <w:textAlignment w:val="baseline"/>
              <w:rPr>
                <w:lang w:val="en-GB"/>
              </w:rPr>
            </w:pPr>
            <w:r>
              <w:rPr>
                <w:sz w:val="23"/>
                <w:szCs w:val="23"/>
              </w:rPr>
              <w:t xml:space="preserve">UC-3.1 Student </w:t>
            </w:r>
            <w:proofErr w:type="gramStart"/>
            <w:r>
              <w:rPr>
                <w:sz w:val="23"/>
                <w:szCs w:val="23"/>
              </w:rPr>
              <w:t>is able to</w:t>
            </w:r>
            <w:proofErr w:type="gramEnd"/>
            <w:r>
              <w:rPr>
                <w:sz w:val="23"/>
                <w:szCs w:val="23"/>
              </w:rPr>
              <w:t xml:space="preserve"> organize team work on the project; </w:t>
            </w:r>
          </w:p>
        </w:tc>
      </w:tr>
      <w:tr w:rsidR="0072545C" w:rsidRPr="00BC2430" w14:paraId="08180137" w14:textId="77777777" w:rsidTr="00FB40BF">
        <w:trPr>
          <w:trHeight w:val="20"/>
        </w:trPr>
        <w:tc>
          <w:tcPr>
            <w:tcW w:w="767" w:type="pct"/>
            <w:vMerge/>
            <w:vAlign w:val="center"/>
          </w:tcPr>
          <w:p w14:paraId="6404ABD3" w14:textId="77777777" w:rsidR="0072545C" w:rsidRPr="00BC2430" w:rsidRDefault="0072545C" w:rsidP="00A11D28">
            <w:pPr>
              <w:overflowPunct w:val="0"/>
              <w:autoSpaceDE w:val="0"/>
              <w:autoSpaceDN w:val="0"/>
              <w:adjustRightInd w:val="0"/>
              <w:ind w:left="-70" w:right="-36"/>
              <w:textAlignment w:val="baseline"/>
              <w:rPr>
                <w:lang w:val="en-GB"/>
              </w:rPr>
            </w:pPr>
          </w:p>
        </w:tc>
        <w:tc>
          <w:tcPr>
            <w:tcW w:w="1540" w:type="pct"/>
            <w:vMerge/>
            <w:vAlign w:val="center"/>
          </w:tcPr>
          <w:p w14:paraId="2240B6BD" w14:textId="77777777" w:rsidR="0072545C" w:rsidRPr="00BC2430" w:rsidRDefault="0072545C" w:rsidP="00A11D28">
            <w:pPr>
              <w:overflowPunct w:val="0"/>
              <w:autoSpaceDE w:val="0"/>
              <w:autoSpaceDN w:val="0"/>
              <w:adjustRightInd w:val="0"/>
              <w:ind w:left="-70" w:right="-36"/>
              <w:textAlignment w:val="baseline"/>
              <w:rPr>
                <w:lang w:val="en-GB"/>
              </w:rPr>
            </w:pPr>
          </w:p>
        </w:tc>
        <w:tc>
          <w:tcPr>
            <w:tcW w:w="2693" w:type="pct"/>
            <w:vAlign w:val="center"/>
          </w:tcPr>
          <w:p w14:paraId="27AF3885" w14:textId="5E5B00DE" w:rsidR="0072545C" w:rsidRPr="009530C5" w:rsidRDefault="005A7564" w:rsidP="005A7564">
            <w:pPr>
              <w:pStyle w:val="Default"/>
              <w:ind w:left="-95"/>
              <w:jc w:val="both"/>
              <w:rPr>
                <w:sz w:val="23"/>
                <w:szCs w:val="23"/>
                <w:lang w:val="en-US"/>
              </w:rPr>
            </w:pPr>
            <w:r>
              <w:rPr>
                <w:sz w:val="23"/>
                <w:szCs w:val="23"/>
              </w:rPr>
              <w:t xml:space="preserve">UC-3.2 Student </w:t>
            </w:r>
            <w:proofErr w:type="gramStart"/>
            <w:r>
              <w:rPr>
                <w:sz w:val="23"/>
                <w:szCs w:val="23"/>
              </w:rPr>
              <w:t>is able to</w:t>
            </w:r>
            <w:proofErr w:type="gramEnd"/>
            <w:r>
              <w:rPr>
                <w:sz w:val="23"/>
                <w:szCs w:val="23"/>
              </w:rPr>
              <w:t xml:space="preserve"> interact with the executive authorities to coordinate all stages of design</w:t>
            </w:r>
          </w:p>
        </w:tc>
      </w:tr>
      <w:tr w:rsidR="00D91255" w:rsidRPr="00BC2430" w14:paraId="187B33F6" w14:textId="77777777" w:rsidTr="00D91255">
        <w:trPr>
          <w:trHeight w:val="712"/>
        </w:trPr>
        <w:tc>
          <w:tcPr>
            <w:tcW w:w="767" w:type="pct"/>
            <w:vMerge w:val="restart"/>
            <w:vAlign w:val="center"/>
          </w:tcPr>
          <w:p w14:paraId="7DBD41C2" w14:textId="77777777" w:rsidR="00D91255" w:rsidRDefault="00D91255" w:rsidP="00D91255">
            <w:pPr>
              <w:pStyle w:val="Default"/>
              <w:rPr>
                <w:sz w:val="23"/>
                <w:szCs w:val="23"/>
              </w:rPr>
            </w:pPr>
            <w:r>
              <w:rPr>
                <w:sz w:val="23"/>
                <w:szCs w:val="23"/>
              </w:rPr>
              <w:t xml:space="preserve">UC-5 </w:t>
            </w:r>
          </w:p>
          <w:p w14:paraId="1BF3459E" w14:textId="75312A02" w:rsidR="00D91255" w:rsidRPr="00BC2430" w:rsidRDefault="00D91255" w:rsidP="00A11D28">
            <w:pPr>
              <w:overflowPunct w:val="0"/>
              <w:autoSpaceDE w:val="0"/>
              <w:autoSpaceDN w:val="0"/>
              <w:adjustRightInd w:val="0"/>
              <w:ind w:left="-70" w:right="-36"/>
              <w:textAlignment w:val="baseline"/>
              <w:rPr>
                <w:lang w:val="en-GB"/>
              </w:rPr>
            </w:pPr>
          </w:p>
        </w:tc>
        <w:tc>
          <w:tcPr>
            <w:tcW w:w="1540" w:type="pct"/>
            <w:vMerge w:val="restart"/>
            <w:vAlign w:val="center"/>
          </w:tcPr>
          <w:p w14:paraId="3DC6C974" w14:textId="77777777" w:rsidR="00D91255" w:rsidRDefault="00D91255" w:rsidP="00D91255">
            <w:pPr>
              <w:pStyle w:val="Default"/>
              <w:rPr>
                <w:sz w:val="23"/>
                <w:szCs w:val="23"/>
              </w:rPr>
            </w:pPr>
            <w:r>
              <w:rPr>
                <w:sz w:val="23"/>
                <w:szCs w:val="23"/>
              </w:rPr>
              <w:t xml:space="preserve">Student </w:t>
            </w:r>
            <w:proofErr w:type="gramStart"/>
            <w:r>
              <w:rPr>
                <w:sz w:val="23"/>
                <w:szCs w:val="23"/>
              </w:rPr>
              <w:t>is able to</w:t>
            </w:r>
            <w:proofErr w:type="gramEnd"/>
            <w:r>
              <w:rPr>
                <w:sz w:val="23"/>
                <w:szCs w:val="23"/>
              </w:rPr>
              <w:t xml:space="preserve"> analyze and </w:t>
            </w:r>
            <w:proofErr w:type="gramStart"/>
            <w:r>
              <w:rPr>
                <w:sz w:val="23"/>
                <w:szCs w:val="23"/>
              </w:rPr>
              <w:t>take into account</w:t>
            </w:r>
            <w:proofErr w:type="gramEnd"/>
            <w:r>
              <w:rPr>
                <w:sz w:val="23"/>
                <w:szCs w:val="23"/>
              </w:rPr>
              <w:t xml:space="preserve"> the diversity of cultures in the process of intercultural interaction </w:t>
            </w:r>
          </w:p>
          <w:p w14:paraId="5EC27F6F" w14:textId="0D0CBC54" w:rsidR="00D91255" w:rsidRPr="00D91255" w:rsidRDefault="00D91255" w:rsidP="00A11D28">
            <w:pPr>
              <w:overflowPunct w:val="0"/>
              <w:autoSpaceDE w:val="0"/>
              <w:autoSpaceDN w:val="0"/>
              <w:adjustRightInd w:val="0"/>
              <w:ind w:left="-70" w:right="-36"/>
              <w:textAlignment w:val="baseline"/>
            </w:pPr>
          </w:p>
        </w:tc>
        <w:tc>
          <w:tcPr>
            <w:tcW w:w="2693" w:type="pct"/>
            <w:vAlign w:val="center"/>
          </w:tcPr>
          <w:p w14:paraId="669FB8A3" w14:textId="349B1E0B" w:rsidR="00D91255" w:rsidRPr="009530C5" w:rsidRDefault="00D91255" w:rsidP="00D91255">
            <w:pPr>
              <w:pStyle w:val="Default"/>
              <w:rPr>
                <w:sz w:val="23"/>
                <w:szCs w:val="23"/>
                <w:lang w:val="en-US"/>
              </w:rPr>
            </w:pPr>
            <w:r>
              <w:rPr>
                <w:sz w:val="23"/>
                <w:szCs w:val="23"/>
              </w:rPr>
              <w:t xml:space="preserve">UC-5.1 Student </w:t>
            </w:r>
            <w:proofErr w:type="gramStart"/>
            <w:r>
              <w:rPr>
                <w:sz w:val="23"/>
                <w:szCs w:val="23"/>
              </w:rPr>
              <w:t>is able to</w:t>
            </w:r>
            <w:proofErr w:type="gramEnd"/>
            <w:r>
              <w:rPr>
                <w:sz w:val="23"/>
                <w:szCs w:val="23"/>
              </w:rPr>
              <w:t xml:space="preserve"> understand the peculiarities of the social organization of society, the specifics of the mentality and worldview of the cultures of the West and East; </w:t>
            </w:r>
          </w:p>
        </w:tc>
      </w:tr>
      <w:tr w:rsidR="00D91255" w:rsidRPr="00BC2430" w14:paraId="6AB89106" w14:textId="77777777" w:rsidTr="00D91255">
        <w:trPr>
          <w:trHeight w:val="710"/>
        </w:trPr>
        <w:tc>
          <w:tcPr>
            <w:tcW w:w="767" w:type="pct"/>
            <w:vMerge/>
            <w:vAlign w:val="center"/>
          </w:tcPr>
          <w:p w14:paraId="51347359" w14:textId="77777777" w:rsidR="00D91255" w:rsidRDefault="00D91255" w:rsidP="00D91255">
            <w:pPr>
              <w:pStyle w:val="Default"/>
              <w:rPr>
                <w:sz w:val="23"/>
                <w:szCs w:val="23"/>
              </w:rPr>
            </w:pPr>
          </w:p>
        </w:tc>
        <w:tc>
          <w:tcPr>
            <w:tcW w:w="1540" w:type="pct"/>
            <w:vMerge/>
            <w:vAlign w:val="center"/>
          </w:tcPr>
          <w:p w14:paraId="643A10CB" w14:textId="77777777" w:rsidR="00D91255" w:rsidRDefault="00D91255" w:rsidP="00D91255">
            <w:pPr>
              <w:pStyle w:val="Default"/>
              <w:rPr>
                <w:sz w:val="23"/>
                <w:szCs w:val="23"/>
              </w:rPr>
            </w:pPr>
          </w:p>
        </w:tc>
        <w:tc>
          <w:tcPr>
            <w:tcW w:w="2693" w:type="pct"/>
            <w:vAlign w:val="center"/>
          </w:tcPr>
          <w:p w14:paraId="22A3386E" w14:textId="5D83A59D" w:rsidR="00D91255" w:rsidRPr="009530C5" w:rsidRDefault="00D91255" w:rsidP="00D91255">
            <w:pPr>
              <w:pStyle w:val="Default"/>
              <w:rPr>
                <w:sz w:val="23"/>
                <w:szCs w:val="23"/>
                <w:lang w:val="en-US"/>
              </w:rPr>
            </w:pPr>
            <w:r>
              <w:rPr>
                <w:sz w:val="23"/>
                <w:szCs w:val="23"/>
              </w:rPr>
              <w:t xml:space="preserve">UC-5.2 Student </w:t>
            </w:r>
            <w:proofErr w:type="gramStart"/>
            <w:r>
              <w:rPr>
                <w:sz w:val="23"/>
                <w:szCs w:val="23"/>
              </w:rPr>
              <w:t>is able to</w:t>
            </w:r>
            <w:proofErr w:type="gramEnd"/>
            <w:r>
              <w:rPr>
                <w:sz w:val="23"/>
                <w:szCs w:val="23"/>
              </w:rPr>
              <w:t xml:space="preserve"> overcome the cultural barrier, perceiving </w:t>
            </w:r>
            <w:proofErr w:type="spellStart"/>
            <w:r>
              <w:rPr>
                <w:sz w:val="23"/>
                <w:szCs w:val="23"/>
              </w:rPr>
              <w:t>crosscultural</w:t>
            </w:r>
            <w:proofErr w:type="spellEnd"/>
            <w:r>
              <w:rPr>
                <w:sz w:val="23"/>
                <w:szCs w:val="23"/>
              </w:rPr>
              <w:t xml:space="preserve"> differences; </w:t>
            </w:r>
          </w:p>
        </w:tc>
      </w:tr>
      <w:tr w:rsidR="00D91255" w:rsidRPr="00BC2430" w14:paraId="37D35994" w14:textId="77777777" w:rsidTr="00D91255">
        <w:trPr>
          <w:trHeight w:val="748"/>
        </w:trPr>
        <w:tc>
          <w:tcPr>
            <w:tcW w:w="767" w:type="pct"/>
            <w:vMerge w:val="restart"/>
            <w:vAlign w:val="center"/>
          </w:tcPr>
          <w:p w14:paraId="10447888" w14:textId="77777777" w:rsidR="00D91255" w:rsidRPr="009530C5" w:rsidRDefault="00D91255" w:rsidP="00D91255">
            <w:pPr>
              <w:pStyle w:val="Default"/>
              <w:rPr>
                <w:sz w:val="23"/>
                <w:szCs w:val="23"/>
                <w:lang w:val="en-US"/>
              </w:rPr>
            </w:pPr>
          </w:p>
          <w:p w14:paraId="43F0676B" w14:textId="3EE27237" w:rsidR="00D91255" w:rsidRDefault="00D91255" w:rsidP="00D91255">
            <w:pPr>
              <w:pStyle w:val="Default"/>
              <w:rPr>
                <w:sz w:val="23"/>
                <w:szCs w:val="23"/>
              </w:rPr>
            </w:pPr>
            <w:r>
              <w:rPr>
                <w:sz w:val="23"/>
                <w:szCs w:val="23"/>
              </w:rPr>
              <w:t xml:space="preserve">UC-6 </w:t>
            </w:r>
          </w:p>
          <w:p w14:paraId="1A881D1B" w14:textId="77777777" w:rsidR="00D91255" w:rsidRDefault="00D91255" w:rsidP="00D91255">
            <w:pPr>
              <w:pStyle w:val="Default"/>
              <w:rPr>
                <w:sz w:val="23"/>
                <w:szCs w:val="23"/>
              </w:rPr>
            </w:pPr>
          </w:p>
        </w:tc>
        <w:tc>
          <w:tcPr>
            <w:tcW w:w="1540" w:type="pct"/>
            <w:vMerge w:val="restart"/>
            <w:vAlign w:val="center"/>
          </w:tcPr>
          <w:p w14:paraId="72D1637B" w14:textId="5EE58E95" w:rsidR="00D91255" w:rsidRPr="009530C5" w:rsidRDefault="00D91255" w:rsidP="00D91255">
            <w:pPr>
              <w:pStyle w:val="Default"/>
              <w:rPr>
                <w:sz w:val="23"/>
                <w:szCs w:val="23"/>
                <w:lang w:val="en-US"/>
              </w:rPr>
            </w:pPr>
            <w:r>
              <w:rPr>
                <w:sz w:val="23"/>
                <w:szCs w:val="23"/>
              </w:rPr>
              <w:t xml:space="preserve">Student </w:t>
            </w:r>
            <w:proofErr w:type="gramStart"/>
            <w:r>
              <w:rPr>
                <w:sz w:val="23"/>
                <w:szCs w:val="23"/>
              </w:rPr>
              <w:t>is able to</w:t>
            </w:r>
            <w:proofErr w:type="gramEnd"/>
            <w:r>
              <w:rPr>
                <w:sz w:val="23"/>
                <w:szCs w:val="23"/>
              </w:rPr>
              <w:t xml:space="preserve"> determine and implement the priorities of his own activities and ways to improve it based on self-assessment </w:t>
            </w:r>
          </w:p>
        </w:tc>
        <w:tc>
          <w:tcPr>
            <w:tcW w:w="2693" w:type="pct"/>
            <w:vAlign w:val="center"/>
          </w:tcPr>
          <w:p w14:paraId="65E25B3E" w14:textId="1830599E" w:rsidR="00D91255" w:rsidRPr="009530C5" w:rsidRDefault="00D91255" w:rsidP="00D91255">
            <w:pPr>
              <w:pStyle w:val="Default"/>
              <w:rPr>
                <w:sz w:val="23"/>
                <w:szCs w:val="23"/>
                <w:lang w:val="en-US"/>
              </w:rPr>
            </w:pPr>
            <w:r>
              <w:rPr>
                <w:sz w:val="23"/>
                <w:szCs w:val="23"/>
              </w:rPr>
              <w:t xml:space="preserve">UC-6.1 Student </w:t>
            </w:r>
            <w:proofErr w:type="gramStart"/>
            <w:r>
              <w:rPr>
                <w:sz w:val="23"/>
                <w:szCs w:val="23"/>
              </w:rPr>
              <w:t>is able to</w:t>
            </w:r>
            <w:proofErr w:type="gramEnd"/>
            <w:r>
              <w:rPr>
                <w:sz w:val="23"/>
                <w:szCs w:val="23"/>
              </w:rPr>
              <w:t xml:space="preserve"> plan his life activities for the period of study in an educational organization; </w:t>
            </w:r>
          </w:p>
        </w:tc>
      </w:tr>
      <w:tr w:rsidR="00D91255" w:rsidRPr="00BC2430" w14:paraId="7F28A7C1" w14:textId="77777777" w:rsidTr="00FB40BF">
        <w:trPr>
          <w:trHeight w:val="560"/>
        </w:trPr>
        <w:tc>
          <w:tcPr>
            <w:tcW w:w="767" w:type="pct"/>
            <w:vMerge/>
            <w:vAlign w:val="center"/>
          </w:tcPr>
          <w:p w14:paraId="23924A94" w14:textId="77777777" w:rsidR="00D91255" w:rsidRPr="00D91255" w:rsidRDefault="00D91255" w:rsidP="00D91255">
            <w:pPr>
              <w:pStyle w:val="Default"/>
              <w:rPr>
                <w:sz w:val="23"/>
                <w:szCs w:val="23"/>
                <w:lang w:val="en-US"/>
              </w:rPr>
            </w:pPr>
          </w:p>
        </w:tc>
        <w:tc>
          <w:tcPr>
            <w:tcW w:w="1540" w:type="pct"/>
            <w:vMerge/>
            <w:vAlign w:val="center"/>
          </w:tcPr>
          <w:p w14:paraId="3E43E350" w14:textId="77777777" w:rsidR="00D91255" w:rsidRDefault="00D91255" w:rsidP="00D91255">
            <w:pPr>
              <w:pStyle w:val="Default"/>
              <w:rPr>
                <w:sz w:val="23"/>
                <w:szCs w:val="23"/>
              </w:rPr>
            </w:pPr>
          </w:p>
        </w:tc>
        <w:tc>
          <w:tcPr>
            <w:tcW w:w="2693" w:type="pct"/>
            <w:vAlign w:val="center"/>
          </w:tcPr>
          <w:p w14:paraId="0D35A47A" w14:textId="77777777" w:rsidR="00D91255" w:rsidRDefault="00D91255" w:rsidP="00D91255">
            <w:pPr>
              <w:pStyle w:val="Default"/>
              <w:rPr>
                <w:sz w:val="23"/>
                <w:szCs w:val="23"/>
              </w:rPr>
            </w:pPr>
            <w:r>
              <w:rPr>
                <w:sz w:val="23"/>
                <w:szCs w:val="23"/>
              </w:rPr>
              <w:t xml:space="preserve">UC-6.2 Student </w:t>
            </w:r>
            <w:proofErr w:type="gramStart"/>
            <w:r>
              <w:rPr>
                <w:sz w:val="23"/>
                <w:szCs w:val="23"/>
              </w:rPr>
              <w:t>is able to</w:t>
            </w:r>
            <w:proofErr w:type="gramEnd"/>
            <w:r>
              <w:rPr>
                <w:sz w:val="23"/>
                <w:szCs w:val="23"/>
              </w:rPr>
              <w:t xml:space="preserve"> determine the tasks of </w:t>
            </w:r>
            <w:proofErr w:type="spellStart"/>
            <w:r>
              <w:rPr>
                <w:sz w:val="23"/>
                <w:szCs w:val="23"/>
              </w:rPr>
              <w:t>selfdevelopment</w:t>
            </w:r>
            <w:proofErr w:type="spellEnd"/>
            <w:r>
              <w:rPr>
                <w:sz w:val="23"/>
                <w:szCs w:val="23"/>
              </w:rPr>
              <w:t xml:space="preserve"> and professional growth, </w:t>
            </w:r>
          </w:p>
          <w:p w14:paraId="4D743BD8" w14:textId="66E2B41F" w:rsidR="00D91255" w:rsidRDefault="00D91255" w:rsidP="00D91255">
            <w:pPr>
              <w:pStyle w:val="Default"/>
              <w:rPr>
                <w:sz w:val="23"/>
                <w:szCs w:val="23"/>
              </w:rPr>
            </w:pPr>
            <w:r>
              <w:rPr>
                <w:sz w:val="23"/>
                <w:szCs w:val="23"/>
              </w:rPr>
              <w:t xml:space="preserve">distribute them for long-medium- and short-term with justification of their relevance and determination of the necessary resources; </w:t>
            </w:r>
          </w:p>
        </w:tc>
      </w:tr>
      <w:tr w:rsidR="00D91255" w:rsidRPr="00BC2430" w14:paraId="401F35A4" w14:textId="77777777" w:rsidTr="00D91255">
        <w:trPr>
          <w:trHeight w:val="736"/>
        </w:trPr>
        <w:tc>
          <w:tcPr>
            <w:tcW w:w="767" w:type="pct"/>
            <w:vMerge w:val="restart"/>
            <w:vAlign w:val="center"/>
          </w:tcPr>
          <w:p w14:paraId="5C8E5188" w14:textId="77777777" w:rsidR="00D91255" w:rsidRPr="009530C5" w:rsidRDefault="00D91255" w:rsidP="00D91255">
            <w:pPr>
              <w:pStyle w:val="Default"/>
              <w:rPr>
                <w:sz w:val="23"/>
                <w:szCs w:val="23"/>
                <w:lang w:val="en-US"/>
              </w:rPr>
            </w:pPr>
          </w:p>
          <w:p w14:paraId="1E8F8BFA" w14:textId="61C1A2C5" w:rsidR="00D91255" w:rsidRDefault="00D91255" w:rsidP="00D91255">
            <w:pPr>
              <w:pStyle w:val="Default"/>
              <w:rPr>
                <w:sz w:val="23"/>
                <w:szCs w:val="23"/>
              </w:rPr>
            </w:pPr>
            <w:r>
              <w:rPr>
                <w:sz w:val="23"/>
                <w:szCs w:val="23"/>
              </w:rPr>
              <w:t xml:space="preserve">PC-24 </w:t>
            </w:r>
          </w:p>
          <w:p w14:paraId="54009216" w14:textId="77777777" w:rsidR="00D91255" w:rsidRPr="00D91255" w:rsidRDefault="00D91255" w:rsidP="00D91255">
            <w:pPr>
              <w:pStyle w:val="Default"/>
              <w:rPr>
                <w:sz w:val="23"/>
                <w:szCs w:val="23"/>
                <w:lang w:val="en-US"/>
              </w:rPr>
            </w:pPr>
          </w:p>
        </w:tc>
        <w:tc>
          <w:tcPr>
            <w:tcW w:w="1540" w:type="pct"/>
            <w:vMerge w:val="restart"/>
            <w:vAlign w:val="center"/>
          </w:tcPr>
          <w:p w14:paraId="34F14616" w14:textId="657328A0" w:rsidR="00D91255" w:rsidRPr="009530C5" w:rsidRDefault="00D91255" w:rsidP="00D91255">
            <w:pPr>
              <w:pStyle w:val="Default"/>
              <w:rPr>
                <w:sz w:val="23"/>
                <w:szCs w:val="23"/>
                <w:lang w:val="en-US"/>
              </w:rPr>
            </w:pPr>
            <w:r>
              <w:rPr>
                <w:sz w:val="23"/>
                <w:szCs w:val="23"/>
              </w:rPr>
              <w:t xml:space="preserve">Readiness to develop (based on current standards) methodological and regulatory documents for the design of landscape architecture objects </w:t>
            </w:r>
          </w:p>
        </w:tc>
        <w:tc>
          <w:tcPr>
            <w:tcW w:w="2693" w:type="pct"/>
            <w:vAlign w:val="center"/>
          </w:tcPr>
          <w:p w14:paraId="271A89A5" w14:textId="72D88349" w:rsidR="00D91255" w:rsidRPr="009530C5" w:rsidRDefault="00D91255" w:rsidP="00D91255">
            <w:pPr>
              <w:pStyle w:val="Default"/>
              <w:rPr>
                <w:sz w:val="23"/>
                <w:szCs w:val="23"/>
                <w:lang w:val="en-US"/>
              </w:rPr>
            </w:pPr>
            <w:r>
              <w:rPr>
                <w:sz w:val="23"/>
                <w:szCs w:val="23"/>
              </w:rPr>
              <w:t xml:space="preserve">PC-24.1 Student </w:t>
            </w:r>
            <w:proofErr w:type="gramStart"/>
            <w:r>
              <w:rPr>
                <w:sz w:val="23"/>
                <w:szCs w:val="23"/>
              </w:rPr>
              <w:t>is able to</w:t>
            </w:r>
            <w:proofErr w:type="gramEnd"/>
            <w:r>
              <w:rPr>
                <w:sz w:val="23"/>
                <w:szCs w:val="23"/>
              </w:rPr>
              <w:t xml:space="preserve"> prepare a report on the conduct of EES; </w:t>
            </w:r>
          </w:p>
        </w:tc>
      </w:tr>
      <w:tr w:rsidR="00D91255" w:rsidRPr="00BC2430" w14:paraId="35884DB0" w14:textId="77777777" w:rsidTr="00FB40BF">
        <w:trPr>
          <w:trHeight w:val="756"/>
        </w:trPr>
        <w:tc>
          <w:tcPr>
            <w:tcW w:w="767" w:type="pct"/>
            <w:vMerge/>
            <w:vAlign w:val="center"/>
          </w:tcPr>
          <w:p w14:paraId="3B5FBE24" w14:textId="77777777" w:rsidR="00D91255" w:rsidRPr="009530C5" w:rsidRDefault="00D91255" w:rsidP="00D91255">
            <w:pPr>
              <w:pStyle w:val="Default"/>
              <w:rPr>
                <w:sz w:val="23"/>
                <w:szCs w:val="23"/>
                <w:lang w:val="en-US"/>
              </w:rPr>
            </w:pPr>
          </w:p>
        </w:tc>
        <w:tc>
          <w:tcPr>
            <w:tcW w:w="1540" w:type="pct"/>
            <w:vMerge/>
            <w:vAlign w:val="center"/>
          </w:tcPr>
          <w:p w14:paraId="630E30D6" w14:textId="77777777" w:rsidR="00D91255" w:rsidRDefault="00D91255" w:rsidP="00D91255">
            <w:pPr>
              <w:pStyle w:val="Default"/>
              <w:rPr>
                <w:sz w:val="23"/>
                <w:szCs w:val="23"/>
              </w:rPr>
            </w:pPr>
          </w:p>
        </w:tc>
        <w:tc>
          <w:tcPr>
            <w:tcW w:w="2693" w:type="pct"/>
            <w:vAlign w:val="center"/>
          </w:tcPr>
          <w:p w14:paraId="32745FB4" w14:textId="0A4ACE49" w:rsidR="00D91255" w:rsidRDefault="00D91255" w:rsidP="00D91255">
            <w:pPr>
              <w:pStyle w:val="Default"/>
              <w:rPr>
                <w:sz w:val="23"/>
                <w:szCs w:val="23"/>
              </w:rPr>
            </w:pPr>
            <w:r>
              <w:rPr>
                <w:sz w:val="23"/>
                <w:szCs w:val="23"/>
              </w:rPr>
              <w:t xml:space="preserve">PC-24.2 Student </w:t>
            </w:r>
            <w:proofErr w:type="gramStart"/>
            <w:r>
              <w:rPr>
                <w:sz w:val="23"/>
                <w:szCs w:val="23"/>
              </w:rPr>
              <w:t>is able to</w:t>
            </w:r>
            <w:proofErr w:type="gramEnd"/>
            <w:r>
              <w:rPr>
                <w:sz w:val="23"/>
                <w:szCs w:val="23"/>
              </w:rPr>
              <w:t xml:space="preserve"> conduct environmental surveys; </w:t>
            </w:r>
          </w:p>
        </w:tc>
      </w:tr>
    </w:tbl>
    <w:p w14:paraId="031CE7DE" w14:textId="77777777" w:rsidR="0072545C" w:rsidRPr="00BC2430" w:rsidRDefault="0072545C" w:rsidP="00BB144F">
      <w:pPr>
        <w:ind w:firstLine="709"/>
        <w:jc w:val="both"/>
        <w:rPr>
          <w:sz w:val="26"/>
          <w:szCs w:val="26"/>
          <w:lang w:val="en-GB"/>
        </w:rPr>
      </w:pPr>
    </w:p>
    <w:p w14:paraId="06F7DBB6" w14:textId="0E652BCD" w:rsidR="00FF15B6" w:rsidRPr="00BC2430" w:rsidRDefault="00682C71" w:rsidP="00A11D28">
      <w:pPr>
        <w:ind w:firstLine="709"/>
        <w:jc w:val="both"/>
        <w:rPr>
          <w:b/>
          <w:sz w:val="26"/>
          <w:szCs w:val="26"/>
          <w:lang w:val="en-GB"/>
        </w:rPr>
      </w:pPr>
      <w:r w:rsidRPr="00BC2430">
        <w:rPr>
          <w:b/>
          <w:sz w:val="26"/>
          <w:szCs w:val="26"/>
          <w:lang w:val="en-GB"/>
        </w:rPr>
        <w:t>3</w:t>
      </w:r>
      <w:r w:rsidR="0015689A" w:rsidRPr="00BC2430">
        <w:rPr>
          <w:b/>
          <w:sz w:val="26"/>
          <w:szCs w:val="26"/>
          <w:lang w:val="en-GB"/>
        </w:rPr>
        <w:t>.</w:t>
      </w:r>
      <w:r w:rsidR="00216043" w:rsidRPr="00BC2430">
        <w:rPr>
          <w:b/>
          <w:sz w:val="26"/>
          <w:szCs w:val="26"/>
          <w:lang w:val="en-GB"/>
        </w:rPr>
        <w:t>COURSE IN HIGHER EDUCATION PROGRAMME STRUCTURE</w:t>
      </w:r>
    </w:p>
    <w:p w14:paraId="6DB4811A" w14:textId="081CAD1E" w:rsidR="008D1348" w:rsidRPr="00BC2430" w:rsidRDefault="00EE65CA" w:rsidP="00A11D28">
      <w:pPr>
        <w:tabs>
          <w:tab w:val="right" w:leader="underscore" w:pos="9639"/>
        </w:tabs>
        <w:ind w:firstLine="709"/>
        <w:jc w:val="both"/>
        <w:rPr>
          <w:sz w:val="26"/>
          <w:szCs w:val="26"/>
          <w:lang w:val="en-GB"/>
        </w:rPr>
      </w:pPr>
      <w:r w:rsidRPr="00BC2430">
        <w:rPr>
          <w:sz w:val="26"/>
          <w:szCs w:val="26"/>
          <w:lang w:val="en-GB"/>
        </w:rPr>
        <w:t xml:space="preserve">The course refers to the variable </w:t>
      </w:r>
      <w:r w:rsidR="00A36D6D" w:rsidRPr="00BC2430">
        <w:rPr>
          <w:sz w:val="26"/>
          <w:szCs w:val="26"/>
          <w:lang w:val="en-GB"/>
        </w:rPr>
        <w:t>component</w:t>
      </w:r>
      <w:r w:rsidRPr="00BC2430">
        <w:rPr>
          <w:sz w:val="26"/>
          <w:szCs w:val="26"/>
          <w:lang w:val="en-GB"/>
        </w:rPr>
        <w:t xml:space="preserve"> </w:t>
      </w:r>
      <w:proofErr w:type="gramStart"/>
      <w:r w:rsidRPr="00BC2430">
        <w:rPr>
          <w:sz w:val="26"/>
          <w:szCs w:val="26"/>
          <w:lang w:val="en-GB"/>
        </w:rPr>
        <w:t xml:space="preserve">of  </w:t>
      </w:r>
      <w:r w:rsidR="007649BE" w:rsidRPr="00BC2430">
        <w:rPr>
          <w:sz w:val="26"/>
          <w:szCs w:val="26"/>
          <w:lang w:val="en-GB"/>
        </w:rPr>
        <w:t>(</w:t>
      </w:r>
      <w:proofErr w:type="gramEnd"/>
      <w:r w:rsidRPr="00BC2430">
        <w:rPr>
          <w:sz w:val="26"/>
          <w:szCs w:val="26"/>
          <w:lang w:val="en-GB"/>
        </w:rPr>
        <w:t>B</w:t>
      </w:r>
      <w:r w:rsidR="00255F93" w:rsidRPr="00BC2430">
        <w:rPr>
          <w:sz w:val="26"/>
          <w:szCs w:val="26"/>
          <w:lang w:val="en-GB"/>
        </w:rPr>
        <w:t>1</w:t>
      </w:r>
      <w:r w:rsidR="007649BE" w:rsidRPr="00BC2430">
        <w:rPr>
          <w:sz w:val="26"/>
          <w:szCs w:val="26"/>
          <w:lang w:val="en-GB"/>
        </w:rPr>
        <w:t>)</w:t>
      </w:r>
      <w:r w:rsidRPr="00BC2430">
        <w:rPr>
          <w:sz w:val="26"/>
          <w:szCs w:val="26"/>
          <w:lang w:val="en-GB"/>
        </w:rPr>
        <w:t xml:space="preserve"> block of the higher educational programme curriculum.</w:t>
      </w:r>
    </w:p>
    <w:p w14:paraId="12C4C384" w14:textId="77777777" w:rsidR="00C90A79" w:rsidRPr="00BC2430" w:rsidRDefault="00C90A79" w:rsidP="00A11D28">
      <w:pPr>
        <w:tabs>
          <w:tab w:val="right" w:leader="underscore" w:pos="9639"/>
        </w:tabs>
        <w:ind w:firstLine="709"/>
        <w:jc w:val="both"/>
        <w:rPr>
          <w:sz w:val="20"/>
          <w:szCs w:val="20"/>
          <w:lang w:val="en-GB"/>
        </w:rPr>
      </w:pPr>
      <w:r w:rsidRPr="00BC2430">
        <w:rPr>
          <w:sz w:val="20"/>
          <w:szCs w:val="20"/>
          <w:lang w:val="en-GB"/>
        </w:rPr>
        <w:t>* - Underline whatever applicable.</w:t>
      </w:r>
    </w:p>
    <w:p w14:paraId="39E6EEDA" w14:textId="77777777" w:rsidR="00EE65CA" w:rsidRPr="00BC2430" w:rsidRDefault="00EE65CA" w:rsidP="00EE65CA">
      <w:pPr>
        <w:tabs>
          <w:tab w:val="right" w:leader="underscore" w:pos="9639"/>
        </w:tabs>
        <w:ind w:firstLine="709"/>
        <w:jc w:val="both"/>
        <w:rPr>
          <w:sz w:val="26"/>
          <w:szCs w:val="26"/>
          <w:lang w:val="en-GB"/>
        </w:rPr>
      </w:pPr>
    </w:p>
    <w:p w14:paraId="6B6603A6" w14:textId="0392BDDC" w:rsidR="00EE65CA" w:rsidRPr="00BC2430" w:rsidRDefault="00EE65CA" w:rsidP="00EE65CA">
      <w:pPr>
        <w:tabs>
          <w:tab w:val="right" w:leader="underscore" w:pos="9639"/>
        </w:tabs>
        <w:ind w:firstLine="709"/>
        <w:jc w:val="both"/>
        <w:rPr>
          <w:i/>
          <w:sz w:val="26"/>
          <w:szCs w:val="26"/>
          <w:lang w:val="en-GB"/>
        </w:rPr>
      </w:pPr>
      <w:r w:rsidRPr="00BC2430">
        <w:rPr>
          <w:i/>
          <w:sz w:val="26"/>
          <w:szCs w:val="26"/>
          <w:lang w:val="en-GB"/>
        </w:rPr>
        <w:t>Table 3.1. The list of</w:t>
      </w:r>
      <w:r w:rsidR="00DA6BF1" w:rsidRPr="00BC2430">
        <w:rPr>
          <w:i/>
          <w:sz w:val="26"/>
          <w:szCs w:val="26"/>
          <w:lang w:val="en-GB"/>
        </w:rPr>
        <w:t xml:space="preserve"> the higher education </w:t>
      </w:r>
      <w:r w:rsidR="00F97048" w:rsidRPr="00BC2430">
        <w:rPr>
          <w:i/>
          <w:sz w:val="26"/>
          <w:szCs w:val="26"/>
          <w:lang w:val="en-GB"/>
        </w:rPr>
        <w:t>programme components</w:t>
      </w:r>
      <w:r w:rsidRPr="00BC2430">
        <w:rPr>
          <w:i/>
          <w:sz w:val="26"/>
          <w:szCs w:val="26"/>
          <w:lang w:val="en-GB"/>
        </w:rPr>
        <w:t>/disciplines that contribute to the achievement of the expected learning outcome</w:t>
      </w:r>
      <w:r w:rsidR="00DA6BF1" w:rsidRPr="00BC2430">
        <w:rPr>
          <w:i/>
          <w:sz w:val="26"/>
          <w:szCs w:val="26"/>
          <w:lang w:val="en-GB"/>
        </w:rPr>
        <w:t>s as the course study results</w:t>
      </w:r>
      <w:r w:rsidR="001833A0" w:rsidRPr="00BC2430">
        <w:rPr>
          <w:i/>
          <w:sz w:val="26"/>
          <w:szCs w:val="26"/>
          <w:lang w:val="en-GB"/>
        </w:rPr>
        <w:t xml:space="preserve"> </w:t>
      </w:r>
      <w:r w:rsidRPr="00BC2430">
        <w:rPr>
          <w:i/>
          <w:sz w:val="26"/>
          <w:szCs w:val="26"/>
          <w:lang w:val="en-GB"/>
        </w:rPr>
        <w:t xml:space="preserve">  </w:t>
      </w:r>
    </w:p>
    <w:p w14:paraId="4D49C491" w14:textId="77777777" w:rsidR="00490844" w:rsidRPr="00BC2430" w:rsidRDefault="00490844" w:rsidP="00BB144F">
      <w:pPr>
        <w:tabs>
          <w:tab w:val="right" w:leader="underscore" w:pos="9639"/>
        </w:tabs>
        <w:ind w:firstLine="709"/>
        <w:jc w:val="both"/>
        <w:rPr>
          <w:sz w:val="26"/>
          <w:szCs w:val="26"/>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2532"/>
        <w:gridCol w:w="2786"/>
        <w:gridCol w:w="3181"/>
      </w:tblGrid>
      <w:tr w:rsidR="00FF15B6" w:rsidRPr="00BC2430" w14:paraId="7510B0BC" w14:textId="77777777" w:rsidTr="00951973">
        <w:trPr>
          <w:trHeight w:val="495"/>
          <w:tblHeader/>
        </w:trPr>
        <w:tc>
          <w:tcPr>
            <w:tcW w:w="586" w:type="pct"/>
            <w:vAlign w:val="center"/>
          </w:tcPr>
          <w:p w14:paraId="37BA8A1C" w14:textId="77777777" w:rsidR="00FF15B6" w:rsidRPr="00BC2430" w:rsidRDefault="00931985" w:rsidP="000D7EC1">
            <w:pPr>
              <w:overflowPunct w:val="0"/>
              <w:autoSpaceDE w:val="0"/>
              <w:autoSpaceDN w:val="0"/>
              <w:adjustRightInd w:val="0"/>
              <w:jc w:val="center"/>
              <w:textAlignment w:val="baseline"/>
              <w:rPr>
                <w:b/>
                <w:lang w:val="en-GB"/>
              </w:rPr>
            </w:pPr>
            <w:r w:rsidRPr="00BC2430">
              <w:rPr>
                <w:b/>
                <w:lang w:val="en-GB"/>
              </w:rPr>
              <w:t>Competence code</w:t>
            </w:r>
          </w:p>
        </w:tc>
        <w:tc>
          <w:tcPr>
            <w:tcW w:w="1315" w:type="pct"/>
            <w:vAlign w:val="center"/>
          </w:tcPr>
          <w:p w14:paraId="0A512AB8" w14:textId="37EE8B99" w:rsidR="00FF15B6" w:rsidRPr="00BC2430" w:rsidRDefault="0015689A" w:rsidP="000D7EC1">
            <w:pPr>
              <w:overflowPunct w:val="0"/>
              <w:autoSpaceDE w:val="0"/>
              <w:autoSpaceDN w:val="0"/>
              <w:adjustRightInd w:val="0"/>
              <w:jc w:val="center"/>
              <w:textAlignment w:val="baseline"/>
              <w:rPr>
                <w:b/>
                <w:lang w:val="en-GB"/>
              </w:rPr>
            </w:pPr>
            <w:r w:rsidRPr="00BC2430">
              <w:rPr>
                <w:b/>
                <w:lang w:val="en-GB"/>
              </w:rPr>
              <w:t>Competence</w:t>
            </w:r>
            <w:r w:rsidR="00EE65CA" w:rsidRPr="00BC2430">
              <w:rPr>
                <w:b/>
                <w:lang w:val="en-GB"/>
              </w:rPr>
              <w:t xml:space="preserve"> descript</w:t>
            </w:r>
            <w:r w:rsidR="001F7F28">
              <w:rPr>
                <w:b/>
                <w:lang w:val="en-GB"/>
              </w:rPr>
              <w:t>or</w:t>
            </w:r>
          </w:p>
        </w:tc>
        <w:tc>
          <w:tcPr>
            <w:tcW w:w="1447" w:type="pct"/>
            <w:vAlign w:val="center"/>
          </w:tcPr>
          <w:p w14:paraId="66E08073" w14:textId="38353914" w:rsidR="00FF15B6" w:rsidRPr="00BC2430" w:rsidRDefault="00931985" w:rsidP="000D7EC1">
            <w:pPr>
              <w:overflowPunct w:val="0"/>
              <w:autoSpaceDE w:val="0"/>
              <w:autoSpaceDN w:val="0"/>
              <w:adjustRightInd w:val="0"/>
              <w:jc w:val="center"/>
              <w:textAlignment w:val="baseline"/>
              <w:rPr>
                <w:b/>
                <w:lang w:val="en-GB"/>
              </w:rPr>
            </w:pPr>
            <w:r w:rsidRPr="00BC2430">
              <w:rPr>
                <w:b/>
                <w:lang w:val="en-GB"/>
              </w:rPr>
              <w:t xml:space="preserve">Previous </w:t>
            </w:r>
            <w:r w:rsidR="007C21C4">
              <w:rPr>
                <w:b/>
                <w:lang w:val="en-GB"/>
              </w:rPr>
              <w:t>courses</w:t>
            </w:r>
            <w:r w:rsidR="00D46FA3" w:rsidRPr="00BC2430">
              <w:rPr>
                <w:b/>
                <w:lang w:val="en-GB"/>
              </w:rPr>
              <w:t>/</w:t>
            </w:r>
            <w:r w:rsidR="007C21C4">
              <w:rPr>
                <w:b/>
                <w:lang w:val="en-GB"/>
              </w:rPr>
              <w:t>m</w:t>
            </w:r>
            <w:r w:rsidRPr="00BC2430">
              <w:rPr>
                <w:b/>
                <w:lang w:val="en-GB"/>
              </w:rPr>
              <w:t>odules*</w:t>
            </w:r>
          </w:p>
        </w:tc>
        <w:tc>
          <w:tcPr>
            <w:tcW w:w="1652" w:type="pct"/>
            <w:vAlign w:val="center"/>
          </w:tcPr>
          <w:p w14:paraId="4DACB10A" w14:textId="3F99895E" w:rsidR="00FF15B6" w:rsidRPr="00BC2430" w:rsidRDefault="00931985" w:rsidP="000D7EC1">
            <w:pPr>
              <w:overflowPunct w:val="0"/>
              <w:autoSpaceDE w:val="0"/>
              <w:autoSpaceDN w:val="0"/>
              <w:adjustRightInd w:val="0"/>
              <w:jc w:val="center"/>
              <w:textAlignment w:val="baseline"/>
              <w:rPr>
                <w:b/>
                <w:lang w:val="en-GB"/>
              </w:rPr>
            </w:pPr>
            <w:r w:rsidRPr="00BC2430">
              <w:rPr>
                <w:b/>
                <w:lang w:val="en-GB"/>
              </w:rPr>
              <w:t xml:space="preserve">Subsequent </w:t>
            </w:r>
            <w:r w:rsidR="007C21C4">
              <w:rPr>
                <w:b/>
                <w:lang w:val="en-GB"/>
              </w:rPr>
              <w:t>courses</w:t>
            </w:r>
            <w:r w:rsidR="00D46FA3" w:rsidRPr="00BC2430">
              <w:rPr>
                <w:b/>
                <w:lang w:val="en-GB"/>
              </w:rPr>
              <w:t>/</w:t>
            </w:r>
            <w:r w:rsidR="007C21C4">
              <w:rPr>
                <w:b/>
                <w:lang w:val="en-GB"/>
              </w:rPr>
              <w:t>m</w:t>
            </w:r>
            <w:r w:rsidRPr="00BC2430">
              <w:rPr>
                <w:b/>
                <w:lang w:val="en-GB"/>
              </w:rPr>
              <w:t>odules*</w:t>
            </w:r>
          </w:p>
        </w:tc>
      </w:tr>
      <w:tr w:rsidR="00FF15B6" w:rsidRPr="00BC2430" w14:paraId="194B0D69" w14:textId="77777777" w:rsidTr="00C07CCF">
        <w:tc>
          <w:tcPr>
            <w:tcW w:w="586" w:type="pct"/>
            <w:vAlign w:val="center"/>
          </w:tcPr>
          <w:p w14:paraId="05799861" w14:textId="77777777" w:rsidR="00D91255" w:rsidRDefault="00D91255" w:rsidP="00D91255">
            <w:pPr>
              <w:pStyle w:val="Default"/>
              <w:rPr>
                <w:sz w:val="23"/>
                <w:szCs w:val="23"/>
              </w:rPr>
            </w:pPr>
            <w:r>
              <w:rPr>
                <w:sz w:val="23"/>
                <w:szCs w:val="23"/>
              </w:rPr>
              <w:t xml:space="preserve">UC-1 </w:t>
            </w:r>
          </w:p>
          <w:p w14:paraId="1C590FEA" w14:textId="06765AF5" w:rsidR="00FF15B6" w:rsidRPr="00BC2430" w:rsidRDefault="00FF15B6" w:rsidP="00C07CCF">
            <w:pPr>
              <w:overflowPunct w:val="0"/>
              <w:autoSpaceDE w:val="0"/>
              <w:autoSpaceDN w:val="0"/>
              <w:adjustRightInd w:val="0"/>
              <w:textAlignment w:val="baseline"/>
              <w:rPr>
                <w:lang w:val="en-GB"/>
              </w:rPr>
            </w:pPr>
          </w:p>
        </w:tc>
        <w:tc>
          <w:tcPr>
            <w:tcW w:w="1315" w:type="pct"/>
            <w:vAlign w:val="center"/>
          </w:tcPr>
          <w:p w14:paraId="7EAB5422" w14:textId="77777777" w:rsidR="00D91255" w:rsidRDefault="00D91255" w:rsidP="00D91255">
            <w:pPr>
              <w:pStyle w:val="Default"/>
              <w:rPr>
                <w:sz w:val="23"/>
                <w:szCs w:val="23"/>
              </w:rPr>
            </w:pPr>
            <w:r>
              <w:rPr>
                <w:sz w:val="23"/>
                <w:szCs w:val="23"/>
              </w:rPr>
              <w:t xml:space="preserve">Student </w:t>
            </w:r>
            <w:proofErr w:type="gramStart"/>
            <w:r>
              <w:rPr>
                <w:sz w:val="23"/>
                <w:szCs w:val="23"/>
              </w:rPr>
              <w:t>is able to</w:t>
            </w:r>
            <w:proofErr w:type="gramEnd"/>
            <w:r>
              <w:rPr>
                <w:sz w:val="23"/>
                <w:szCs w:val="23"/>
              </w:rPr>
              <w:t xml:space="preserve"> search, critically analyze problem situations based on a systematic </w:t>
            </w:r>
          </w:p>
          <w:p w14:paraId="1FC441FA" w14:textId="3A7DCB69" w:rsidR="00FF15B6" w:rsidRPr="00BC2430" w:rsidRDefault="00D91255" w:rsidP="00D91255">
            <w:pPr>
              <w:overflowPunct w:val="0"/>
              <w:autoSpaceDE w:val="0"/>
              <w:autoSpaceDN w:val="0"/>
              <w:adjustRightInd w:val="0"/>
              <w:textAlignment w:val="baseline"/>
              <w:rPr>
                <w:lang w:val="en-GB"/>
              </w:rPr>
            </w:pPr>
            <w:r>
              <w:rPr>
                <w:sz w:val="23"/>
                <w:szCs w:val="23"/>
              </w:rPr>
              <w:t xml:space="preserve">approach, and develop a strategy for action </w:t>
            </w:r>
          </w:p>
        </w:tc>
        <w:tc>
          <w:tcPr>
            <w:tcW w:w="1447" w:type="pct"/>
            <w:vAlign w:val="center"/>
          </w:tcPr>
          <w:p w14:paraId="4723CF9D" w14:textId="0D636077" w:rsidR="00FF15B6" w:rsidRPr="009530C5" w:rsidRDefault="00D91255" w:rsidP="00D91255">
            <w:pPr>
              <w:pStyle w:val="Default"/>
              <w:rPr>
                <w:sz w:val="23"/>
                <w:szCs w:val="23"/>
                <w:lang w:val="en-US"/>
              </w:rPr>
            </w:pPr>
            <w:r>
              <w:rPr>
                <w:sz w:val="23"/>
                <w:szCs w:val="23"/>
              </w:rPr>
              <w:t xml:space="preserve">Data analysis and statistics; International regulation in city planning and environmental protection; Landscape planning and sustainable development; Green infrastructure urban climate and carbon neutrality; Scientific writing skills; Research planning; Scientific research. </w:t>
            </w:r>
          </w:p>
        </w:tc>
        <w:tc>
          <w:tcPr>
            <w:tcW w:w="1652" w:type="pct"/>
            <w:vAlign w:val="center"/>
          </w:tcPr>
          <w:p w14:paraId="43E091ED" w14:textId="767354DC" w:rsidR="00FF15B6" w:rsidRPr="00D91255" w:rsidRDefault="00D91255" w:rsidP="00C07CCF">
            <w:pPr>
              <w:overflowPunct w:val="0"/>
              <w:autoSpaceDE w:val="0"/>
              <w:autoSpaceDN w:val="0"/>
              <w:adjustRightInd w:val="0"/>
              <w:textAlignment w:val="baseline"/>
              <w:rPr>
                <w:lang w:val="ru-RU"/>
              </w:rPr>
            </w:pPr>
            <w:r w:rsidRPr="009530C5">
              <w:rPr>
                <w:lang w:val="en-US"/>
              </w:rPr>
              <w:t xml:space="preserve">                        </w:t>
            </w:r>
            <w:r>
              <w:rPr>
                <w:lang w:val="ru-RU"/>
              </w:rPr>
              <w:t>-</w:t>
            </w:r>
          </w:p>
        </w:tc>
      </w:tr>
      <w:tr w:rsidR="00FF15B6" w:rsidRPr="00BC2430" w14:paraId="74B8C8E2" w14:textId="77777777" w:rsidTr="00C07CCF">
        <w:tc>
          <w:tcPr>
            <w:tcW w:w="586" w:type="pct"/>
            <w:vAlign w:val="center"/>
          </w:tcPr>
          <w:p w14:paraId="7D6CF5D2" w14:textId="77777777" w:rsidR="00D91255" w:rsidRDefault="00D91255" w:rsidP="00D91255">
            <w:pPr>
              <w:pStyle w:val="Default"/>
              <w:rPr>
                <w:sz w:val="23"/>
                <w:szCs w:val="23"/>
              </w:rPr>
            </w:pPr>
            <w:r>
              <w:rPr>
                <w:sz w:val="23"/>
                <w:szCs w:val="23"/>
              </w:rPr>
              <w:t xml:space="preserve">UC-3 </w:t>
            </w:r>
          </w:p>
          <w:p w14:paraId="6F4E4697" w14:textId="0F41C31C" w:rsidR="00FF15B6" w:rsidRPr="00BC2430" w:rsidRDefault="00FF15B6" w:rsidP="00C07CCF">
            <w:pPr>
              <w:overflowPunct w:val="0"/>
              <w:autoSpaceDE w:val="0"/>
              <w:autoSpaceDN w:val="0"/>
              <w:adjustRightInd w:val="0"/>
              <w:textAlignment w:val="baseline"/>
              <w:rPr>
                <w:lang w:val="en-GB"/>
              </w:rPr>
            </w:pPr>
          </w:p>
        </w:tc>
        <w:tc>
          <w:tcPr>
            <w:tcW w:w="1315" w:type="pct"/>
            <w:vAlign w:val="center"/>
          </w:tcPr>
          <w:p w14:paraId="1512264C" w14:textId="77777777" w:rsidR="00D91255" w:rsidRDefault="00D91255" w:rsidP="00D91255">
            <w:pPr>
              <w:pStyle w:val="Default"/>
              <w:rPr>
                <w:sz w:val="23"/>
                <w:szCs w:val="23"/>
              </w:rPr>
            </w:pPr>
            <w:r>
              <w:rPr>
                <w:sz w:val="23"/>
                <w:szCs w:val="23"/>
              </w:rPr>
              <w:t xml:space="preserve">Student </w:t>
            </w:r>
            <w:proofErr w:type="gramStart"/>
            <w:r>
              <w:rPr>
                <w:sz w:val="23"/>
                <w:szCs w:val="23"/>
              </w:rPr>
              <w:t>is able to</w:t>
            </w:r>
            <w:proofErr w:type="gramEnd"/>
            <w:r>
              <w:rPr>
                <w:sz w:val="23"/>
                <w:szCs w:val="23"/>
              </w:rPr>
              <w:t xml:space="preserve"> </w:t>
            </w:r>
          </w:p>
          <w:p w14:paraId="7453DDBD" w14:textId="77777777" w:rsidR="00D91255" w:rsidRDefault="00D91255" w:rsidP="00D91255">
            <w:pPr>
              <w:pStyle w:val="Default"/>
              <w:rPr>
                <w:sz w:val="23"/>
                <w:szCs w:val="23"/>
              </w:rPr>
            </w:pPr>
            <w:r>
              <w:rPr>
                <w:sz w:val="23"/>
                <w:szCs w:val="23"/>
              </w:rPr>
              <w:t xml:space="preserve">organize and manage the work of the team, </w:t>
            </w:r>
          </w:p>
          <w:p w14:paraId="506E9B56" w14:textId="77777777" w:rsidR="00D91255" w:rsidRDefault="00D91255" w:rsidP="00D91255">
            <w:pPr>
              <w:pStyle w:val="Default"/>
              <w:rPr>
                <w:sz w:val="23"/>
                <w:szCs w:val="23"/>
              </w:rPr>
            </w:pPr>
            <w:r>
              <w:rPr>
                <w:sz w:val="23"/>
                <w:szCs w:val="23"/>
              </w:rPr>
              <w:t xml:space="preserve">developing a team </w:t>
            </w:r>
          </w:p>
          <w:p w14:paraId="3E4A1FDD" w14:textId="77777777" w:rsidR="00D91255" w:rsidRDefault="00D91255" w:rsidP="00D91255">
            <w:pPr>
              <w:pStyle w:val="Default"/>
              <w:rPr>
                <w:sz w:val="23"/>
                <w:szCs w:val="23"/>
              </w:rPr>
            </w:pPr>
            <w:r>
              <w:rPr>
                <w:sz w:val="23"/>
                <w:szCs w:val="23"/>
              </w:rPr>
              <w:t xml:space="preserve">strategy to achieve the </w:t>
            </w:r>
          </w:p>
          <w:p w14:paraId="28F6F9B4" w14:textId="0E2BBD80" w:rsidR="00FF15B6" w:rsidRPr="00BC2430" w:rsidRDefault="00D91255" w:rsidP="00D91255">
            <w:pPr>
              <w:overflowPunct w:val="0"/>
              <w:autoSpaceDE w:val="0"/>
              <w:autoSpaceDN w:val="0"/>
              <w:adjustRightInd w:val="0"/>
              <w:textAlignment w:val="baseline"/>
              <w:rPr>
                <w:lang w:val="en-GB"/>
              </w:rPr>
            </w:pPr>
            <w:r>
              <w:rPr>
                <w:sz w:val="23"/>
                <w:szCs w:val="23"/>
              </w:rPr>
              <w:t xml:space="preserve">goal </w:t>
            </w:r>
          </w:p>
        </w:tc>
        <w:tc>
          <w:tcPr>
            <w:tcW w:w="1447" w:type="pct"/>
            <w:vAlign w:val="center"/>
          </w:tcPr>
          <w:p w14:paraId="25D64921" w14:textId="310E9768" w:rsidR="00FF15B6" w:rsidRPr="009530C5" w:rsidRDefault="00D91255" w:rsidP="00D91255">
            <w:pPr>
              <w:pStyle w:val="Default"/>
              <w:rPr>
                <w:sz w:val="23"/>
                <w:szCs w:val="23"/>
                <w:lang w:val="en-US"/>
              </w:rPr>
            </w:pPr>
            <w:r>
              <w:rPr>
                <w:sz w:val="23"/>
                <w:szCs w:val="23"/>
              </w:rPr>
              <w:t xml:space="preserve">Data analysis and statistics; International regulation in city planning and environmental protection; Landscape planning and sustainable development; Green infrastructure urban climate and carbon neutrality; Urban ecology; Scientific writing skills; Research planning; Scientific research. </w:t>
            </w:r>
          </w:p>
        </w:tc>
        <w:tc>
          <w:tcPr>
            <w:tcW w:w="1652" w:type="pct"/>
            <w:vAlign w:val="center"/>
          </w:tcPr>
          <w:p w14:paraId="28C04F8E" w14:textId="1FF6A688" w:rsidR="00FF15B6" w:rsidRPr="00D91255" w:rsidRDefault="00D91255" w:rsidP="00D91255">
            <w:pPr>
              <w:overflowPunct w:val="0"/>
              <w:autoSpaceDE w:val="0"/>
              <w:autoSpaceDN w:val="0"/>
              <w:adjustRightInd w:val="0"/>
              <w:jc w:val="center"/>
              <w:textAlignment w:val="baseline"/>
              <w:rPr>
                <w:lang w:val="ru-RU"/>
              </w:rPr>
            </w:pPr>
            <w:r>
              <w:rPr>
                <w:lang w:val="ru-RU"/>
              </w:rPr>
              <w:t>-</w:t>
            </w:r>
          </w:p>
        </w:tc>
      </w:tr>
      <w:tr w:rsidR="00FF15B6" w:rsidRPr="00BC2430" w14:paraId="1850D437" w14:textId="77777777" w:rsidTr="00C07CCF">
        <w:tc>
          <w:tcPr>
            <w:tcW w:w="586" w:type="pct"/>
            <w:vAlign w:val="center"/>
          </w:tcPr>
          <w:p w14:paraId="47CC135C" w14:textId="77777777" w:rsidR="00502B90" w:rsidRDefault="00502B90" w:rsidP="00502B90">
            <w:pPr>
              <w:pStyle w:val="Default"/>
              <w:rPr>
                <w:sz w:val="23"/>
                <w:szCs w:val="23"/>
              </w:rPr>
            </w:pPr>
            <w:r>
              <w:rPr>
                <w:sz w:val="23"/>
                <w:szCs w:val="23"/>
              </w:rPr>
              <w:t xml:space="preserve">UC-5 </w:t>
            </w:r>
          </w:p>
          <w:p w14:paraId="6FFF7F2F" w14:textId="37F9371F" w:rsidR="00FF15B6" w:rsidRPr="00BC2430" w:rsidRDefault="00FF15B6" w:rsidP="00C07CCF">
            <w:pPr>
              <w:overflowPunct w:val="0"/>
              <w:autoSpaceDE w:val="0"/>
              <w:autoSpaceDN w:val="0"/>
              <w:adjustRightInd w:val="0"/>
              <w:textAlignment w:val="baseline"/>
              <w:rPr>
                <w:lang w:val="en-GB"/>
              </w:rPr>
            </w:pPr>
          </w:p>
        </w:tc>
        <w:tc>
          <w:tcPr>
            <w:tcW w:w="1315" w:type="pct"/>
            <w:vAlign w:val="center"/>
          </w:tcPr>
          <w:p w14:paraId="781ECE7F" w14:textId="77777777" w:rsidR="00502B90" w:rsidRDefault="00502B90" w:rsidP="00502B90">
            <w:pPr>
              <w:pStyle w:val="Default"/>
              <w:rPr>
                <w:sz w:val="23"/>
                <w:szCs w:val="23"/>
              </w:rPr>
            </w:pPr>
            <w:r>
              <w:rPr>
                <w:sz w:val="23"/>
                <w:szCs w:val="23"/>
              </w:rPr>
              <w:t xml:space="preserve">Student </w:t>
            </w:r>
            <w:proofErr w:type="gramStart"/>
            <w:r>
              <w:rPr>
                <w:sz w:val="23"/>
                <w:szCs w:val="23"/>
              </w:rPr>
              <w:t>is able to</w:t>
            </w:r>
            <w:proofErr w:type="gramEnd"/>
            <w:r>
              <w:rPr>
                <w:sz w:val="23"/>
                <w:szCs w:val="23"/>
              </w:rPr>
              <w:t xml:space="preserve"> analyze and </w:t>
            </w:r>
            <w:proofErr w:type="gramStart"/>
            <w:r>
              <w:rPr>
                <w:sz w:val="23"/>
                <w:szCs w:val="23"/>
              </w:rPr>
              <w:t>take into account</w:t>
            </w:r>
            <w:proofErr w:type="gramEnd"/>
            <w:r>
              <w:rPr>
                <w:sz w:val="23"/>
                <w:szCs w:val="23"/>
              </w:rPr>
              <w:t xml:space="preserve"> the diversity of cultures in the process of intercultural </w:t>
            </w:r>
          </w:p>
          <w:p w14:paraId="37BF1C4B" w14:textId="772CC19C" w:rsidR="00FF15B6" w:rsidRPr="00BC2430" w:rsidRDefault="00502B90" w:rsidP="00502B90">
            <w:pPr>
              <w:overflowPunct w:val="0"/>
              <w:autoSpaceDE w:val="0"/>
              <w:autoSpaceDN w:val="0"/>
              <w:adjustRightInd w:val="0"/>
              <w:textAlignment w:val="baseline"/>
              <w:rPr>
                <w:lang w:val="en-GB"/>
              </w:rPr>
            </w:pPr>
            <w:r>
              <w:rPr>
                <w:sz w:val="23"/>
                <w:szCs w:val="23"/>
              </w:rPr>
              <w:t xml:space="preserve">interaction </w:t>
            </w:r>
          </w:p>
        </w:tc>
        <w:tc>
          <w:tcPr>
            <w:tcW w:w="1447" w:type="pct"/>
            <w:vAlign w:val="center"/>
          </w:tcPr>
          <w:p w14:paraId="158211F1" w14:textId="77777777" w:rsidR="00502B90" w:rsidRDefault="00502B90" w:rsidP="00502B90">
            <w:pPr>
              <w:pStyle w:val="Default"/>
              <w:rPr>
                <w:sz w:val="23"/>
                <w:szCs w:val="23"/>
              </w:rPr>
            </w:pPr>
            <w:r>
              <w:rPr>
                <w:sz w:val="23"/>
                <w:szCs w:val="23"/>
              </w:rPr>
              <w:t xml:space="preserve">Student </w:t>
            </w:r>
            <w:proofErr w:type="gramStart"/>
            <w:r>
              <w:rPr>
                <w:sz w:val="23"/>
                <w:szCs w:val="23"/>
              </w:rPr>
              <w:t>is able to</w:t>
            </w:r>
            <w:proofErr w:type="gramEnd"/>
            <w:r>
              <w:rPr>
                <w:sz w:val="23"/>
                <w:szCs w:val="23"/>
              </w:rPr>
              <w:t xml:space="preserve"> analyze and </w:t>
            </w:r>
            <w:proofErr w:type="gramStart"/>
            <w:r>
              <w:rPr>
                <w:sz w:val="23"/>
                <w:szCs w:val="23"/>
              </w:rPr>
              <w:t>take into account</w:t>
            </w:r>
            <w:proofErr w:type="gramEnd"/>
            <w:r>
              <w:rPr>
                <w:sz w:val="23"/>
                <w:szCs w:val="23"/>
              </w:rPr>
              <w:t xml:space="preserve"> the diversity of cultures in the process of intercultural </w:t>
            </w:r>
          </w:p>
          <w:p w14:paraId="39AD4A94" w14:textId="56B7FEF8" w:rsidR="00FF15B6" w:rsidRPr="00BC2430" w:rsidRDefault="00502B90" w:rsidP="00502B90">
            <w:pPr>
              <w:overflowPunct w:val="0"/>
              <w:autoSpaceDE w:val="0"/>
              <w:autoSpaceDN w:val="0"/>
              <w:adjustRightInd w:val="0"/>
              <w:textAlignment w:val="baseline"/>
              <w:rPr>
                <w:lang w:val="en-GB"/>
              </w:rPr>
            </w:pPr>
            <w:r>
              <w:rPr>
                <w:sz w:val="23"/>
                <w:szCs w:val="23"/>
              </w:rPr>
              <w:t xml:space="preserve">interaction </w:t>
            </w:r>
          </w:p>
        </w:tc>
        <w:tc>
          <w:tcPr>
            <w:tcW w:w="1652" w:type="pct"/>
            <w:vAlign w:val="center"/>
          </w:tcPr>
          <w:p w14:paraId="4812E7BB" w14:textId="47B3D1D3" w:rsidR="00FF15B6" w:rsidRPr="00502B90" w:rsidRDefault="00502B90" w:rsidP="00502B90">
            <w:pPr>
              <w:pStyle w:val="Default"/>
              <w:jc w:val="center"/>
              <w:rPr>
                <w:sz w:val="23"/>
                <w:szCs w:val="23"/>
                <w:lang w:val="ru-RU"/>
              </w:rPr>
            </w:pPr>
            <w:r>
              <w:rPr>
                <w:lang w:val="ru-RU"/>
              </w:rPr>
              <w:t>-</w:t>
            </w:r>
          </w:p>
        </w:tc>
      </w:tr>
      <w:tr w:rsidR="003E4372" w:rsidRPr="00BC2430" w14:paraId="5E4079F3" w14:textId="77777777" w:rsidTr="00C07CCF">
        <w:tc>
          <w:tcPr>
            <w:tcW w:w="586" w:type="pct"/>
            <w:vAlign w:val="center"/>
          </w:tcPr>
          <w:p w14:paraId="122AFB77" w14:textId="77777777" w:rsidR="00502B90" w:rsidRDefault="00502B90" w:rsidP="00502B90">
            <w:pPr>
              <w:pStyle w:val="Default"/>
              <w:rPr>
                <w:sz w:val="23"/>
                <w:szCs w:val="23"/>
              </w:rPr>
            </w:pPr>
            <w:r>
              <w:rPr>
                <w:sz w:val="23"/>
                <w:szCs w:val="23"/>
              </w:rPr>
              <w:t xml:space="preserve">UC-6 </w:t>
            </w:r>
          </w:p>
          <w:p w14:paraId="6FEA0F4E" w14:textId="28B862B8" w:rsidR="003E4372" w:rsidRPr="00BC2430" w:rsidRDefault="003E4372" w:rsidP="00C07CCF">
            <w:pPr>
              <w:overflowPunct w:val="0"/>
              <w:autoSpaceDE w:val="0"/>
              <w:autoSpaceDN w:val="0"/>
              <w:adjustRightInd w:val="0"/>
              <w:textAlignment w:val="baseline"/>
              <w:rPr>
                <w:lang w:val="en-GB"/>
              </w:rPr>
            </w:pPr>
          </w:p>
        </w:tc>
        <w:tc>
          <w:tcPr>
            <w:tcW w:w="1315" w:type="pct"/>
            <w:vAlign w:val="center"/>
          </w:tcPr>
          <w:p w14:paraId="4D028C81" w14:textId="77777777" w:rsidR="00502B90" w:rsidRDefault="00502B90" w:rsidP="00502B90">
            <w:pPr>
              <w:pStyle w:val="Default"/>
              <w:rPr>
                <w:sz w:val="23"/>
                <w:szCs w:val="23"/>
              </w:rPr>
            </w:pPr>
            <w:r>
              <w:rPr>
                <w:sz w:val="23"/>
                <w:szCs w:val="23"/>
              </w:rPr>
              <w:t xml:space="preserve">Student </w:t>
            </w:r>
            <w:proofErr w:type="gramStart"/>
            <w:r>
              <w:rPr>
                <w:sz w:val="23"/>
                <w:szCs w:val="23"/>
              </w:rPr>
              <w:t>is able to</w:t>
            </w:r>
            <w:proofErr w:type="gramEnd"/>
            <w:r>
              <w:rPr>
                <w:sz w:val="23"/>
                <w:szCs w:val="23"/>
              </w:rPr>
              <w:t xml:space="preserve"> </w:t>
            </w:r>
          </w:p>
          <w:p w14:paraId="015A0E90" w14:textId="2CD20CBB" w:rsidR="003E4372" w:rsidRPr="00BC2430" w:rsidRDefault="00502B90" w:rsidP="00502B90">
            <w:pPr>
              <w:overflowPunct w:val="0"/>
              <w:autoSpaceDE w:val="0"/>
              <w:autoSpaceDN w:val="0"/>
              <w:adjustRightInd w:val="0"/>
              <w:textAlignment w:val="baseline"/>
              <w:rPr>
                <w:lang w:val="en-GB"/>
              </w:rPr>
            </w:pPr>
            <w:r>
              <w:rPr>
                <w:sz w:val="23"/>
                <w:szCs w:val="23"/>
              </w:rPr>
              <w:t xml:space="preserve">determine and implement the priorities of his own activities and ways to improve it based on </w:t>
            </w:r>
            <w:proofErr w:type="spellStart"/>
            <w:r>
              <w:rPr>
                <w:sz w:val="23"/>
                <w:szCs w:val="23"/>
              </w:rPr>
              <w:t>self</w:t>
            </w:r>
            <w:r w:rsidRPr="00502B90">
              <w:rPr>
                <w:sz w:val="23"/>
                <w:szCs w:val="23"/>
                <w:lang w:val="en-US"/>
              </w:rPr>
              <w:t xml:space="preserve"> </w:t>
            </w:r>
            <w:r>
              <w:rPr>
                <w:sz w:val="23"/>
                <w:szCs w:val="23"/>
              </w:rPr>
              <w:t>assessment</w:t>
            </w:r>
            <w:proofErr w:type="spellEnd"/>
            <w:r>
              <w:rPr>
                <w:sz w:val="23"/>
                <w:szCs w:val="23"/>
              </w:rPr>
              <w:t xml:space="preserve"> </w:t>
            </w:r>
          </w:p>
        </w:tc>
        <w:tc>
          <w:tcPr>
            <w:tcW w:w="1447" w:type="pct"/>
            <w:vAlign w:val="center"/>
          </w:tcPr>
          <w:p w14:paraId="76ED5B16" w14:textId="222C7614" w:rsidR="003E4372" w:rsidRPr="009530C5" w:rsidRDefault="00502B90" w:rsidP="00502B90">
            <w:pPr>
              <w:pStyle w:val="Default"/>
              <w:rPr>
                <w:sz w:val="23"/>
                <w:szCs w:val="23"/>
                <w:lang w:val="en-US"/>
              </w:rPr>
            </w:pPr>
            <w:r>
              <w:rPr>
                <w:sz w:val="23"/>
                <w:szCs w:val="23"/>
              </w:rPr>
              <w:t xml:space="preserve">Data analysis and statistics; International regulation in city planning and environmental protection; Landscape planning and sustainable development; Green infrastructure urban climate and carbon neutrality; Urban ecology; Scientific writing skills; Research planning; Scientific research. </w:t>
            </w:r>
          </w:p>
        </w:tc>
        <w:tc>
          <w:tcPr>
            <w:tcW w:w="1652" w:type="pct"/>
            <w:vAlign w:val="center"/>
          </w:tcPr>
          <w:p w14:paraId="0ACC64B7" w14:textId="7855036A" w:rsidR="003E4372" w:rsidRPr="00BC2430" w:rsidRDefault="00502B90" w:rsidP="00502B90">
            <w:pPr>
              <w:overflowPunct w:val="0"/>
              <w:autoSpaceDE w:val="0"/>
              <w:autoSpaceDN w:val="0"/>
              <w:adjustRightInd w:val="0"/>
              <w:jc w:val="center"/>
              <w:textAlignment w:val="baseline"/>
              <w:rPr>
                <w:lang w:val="en-GB"/>
              </w:rPr>
            </w:pPr>
            <w:r>
              <w:rPr>
                <w:lang w:val="ru-RU"/>
              </w:rPr>
              <w:t>-</w:t>
            </w:r>
          </w:p>
        </w:tc>
      </w:tr>
      <w:tr w:rsidR="00502B90" w:rsidRPr="00BC2430" w14:paraId="11298B7F" w14:textId="77777777" w:rsidTr="00C07CCF">
        <w:tc>
          <w:tcPr>
            <w:tcW w:w="586" w:type="pct"/>
            <w:vAlign w:val="center"/>
          </w:tcPr>
          <w:p w14:paraId="47BDC345" w14:textId="77777777" w:rsidR="00502B90" w:rsidRDefault="00502B90" w:rsidP="00502B90">
            <w:pPr>
              <w:pStyle w:val="Default"/>
              <w:rPr>
                <w:sz w:val="23"/>
                <w:szCs w:val="23"/>
              </w:rPr>
            </w:pPr>
            <w:r>
              <w:rPr>
                <w:sz w:val="23"/>
                <w:szCs w:val="23"/>
              </w:rPr>
              <w:t xml:space="preserve">PC-24 </w:t>
            </w:r>
          </w:p>
          <w:p w14:paraId="694B1F29" w14:textId="77777777" w:rsidR="00502B90" w:rsidRDefault="00502B90" w:rsidP="00502B90">
            <w:pPr>
              <w:pStyle w:val="Default"/>
              <w:rPr>
                <w:sz w:val="23"/>
                <w:szCs w:val="23"/>
              </w:rPr>
            </w:pPr>
          </w:p>
        </w:tc>
        <w:tc>
          <w:tcPr>
            <w:tcW w:w="1315" w:type="pct"/>
            <w:vAlign w:val="center"/>
          </w:tcPr>
          <w:p w14:paraId="61597808" w14:textId="77777777" w:rsidR="00502B90" w:rsidRDefault="00502B90" w:rsidP="00502B90">
            <w:pPr>
              <w:pStyle w:val="Default"/>
              <w:rPr>
                <w:sz w:val="23"/>
                <w:szCs w:val="23"/>
              </w:rPr>
            </w:pPr>
            <w:r>
              <w:rPr>
                <w:sz w:val="23"/>
                <w:szCs w:val="23"/>
              </w:rPr>
              <w:t xml:space="preserve">Readiness to develop (based on current </w:t>
            </w:r>
            <w:proofErr w:type="spellStart"/>
            <w:r>
              <w:rPr>
                <w:sz w:val="23"/>
                <w:szCs w:val="23"/>
              </w:rPr>
              <w:t>tandards</w:t>
            </w:r>
            <w:proofErr w:type="spellEnd"/>
            <w:r>
              <w:rPr>
                <w:sz w:val="23"/>
                <w:szCs w:val="23"/>
              </w:rPr>
              <w:t xml:space="preserve">) methodology </w:t>
            </w:r>
            <w:proofErr w:type="spellStart"/>
            <w:r>
              <w:rPr>
                <w:sz w:val="23"/>
                <w:szCs w:val="23"/>
              </w:rPr>
              <w:t>ical</w:t>
            </w:r>
            <w:proofErr w:type="spellEnd"/>
            <w:r>
              <w:rPr>
                <w:sz w:val="23"/>
                <w:szCs w:val="23"/>
              </w:rPr>
              <w:t xml:space="preserve"> and regulatory </w:t>
            </w:r>
            <w:r>
              <w:rPr>
                <w:sz w:val="23"/>
                <w:szCs w:val="23"/>
              </w:rPr>
              <w:lastRenderedPageBreak/>
              <w:t xml:space="preserve">documents for the design of landscape </w:t>
            </w:r>
          </w:p>
          <w:p w14:paraId="01F747BB" w14:textId="0C1F0B54" w:rsidR="00502B90" w:rsidRDefault="00502B90" w:rsidP="00502B90">
            <w:pPr>
              <w:pStyle w:val="Default"/>
              <w:rPr>
                <w:sz w:val="23"/>
                <w:szCs w:val="23"/>
              </w:rPr>
            </w:pPr>
            <w:r>
              <w:rPr>
                <w:sz w:val="23"/>
                <w:szCs w:val="23"/>
              </w:rPr>
              <w:t xml:space="preserve">architecture objects </w:t>
            </w:r>
          </w:p>
        </w:tc>
        <w:tc>
          <w:tcPr>
            <w:tcW w:w="1447" w:type="pct"/>
            <w:vAlign w:val="center"/>
          </w:tcPr>
          <w:p w14:paraId="4C62C21E" w14:textId="77777777" w:rsidR="00502B90" w:rsidRDefault="00502B90" w:rsidP="00502B90">
            <w:pPr>
              <w:pStyle w:val="Default"/>
              <w:rPr>
                <w:sz w:val="23"/>
                <w:szCs w:val="23"/>
              </w:rPr>
            </w:pPr>
            <w:r>
              <w:rPr>
                <w:sz w:val="23"/>
                <w:szCs w:val="23"/>
              </w:rPr>
              <w:lastRenderedPageBreak/>
              <w:t xml:space="preserve">International regulation in city planning and environmental protection; Research planning. </w:t>
            </w:r>
          </w:p>
          <w:p w14:paraId="068790A0" w14:textId="77777777" w:rsidR="00502B90" w:rsidRDefault="00502B90" w:rsidP="00502B90">
            <w:pPr>
              <w:pStyle w:val="Default"/>
              <w:rPr>
                <w:sz w:val="23"/>
                <w:szCs w:val="23"/>
              </w:rPr>
            </w:pPr>
          </w:p>
        </w:tc>
        <w:tc>
          <w:tcPr>
            <w:tcW w:w="1652" w:type="pct"/>
            <w:vAlign w:val="center"/>
          </w:tcPr>
          <w:p w14:paraId="19C40CBE" w14:textId="65FD5F5F" w:rsidR="00502B90" w:rsidRPr="00502B90" w:rsidRDefault="00502B90" w:rsidP="00502B90">
            <w:pPr>
              <w:overflowPunct w:val="0"/>
              <w:autoSpaceDE w:val="0"/>
              <w:autoSpaceDN w:val="0"/>
              <w:adjustRightInd w:val="0"/>
              <w:jc w:val="center"/>
              <w:textAlignment w:val="baseline"/>
              <w:rPr>
                <w:lang w:val="en-US"/>
              </w:rPr>
            </w:pPr>
            <w:r>
              <w:rPr>
                <w:lang w:val="ru-RU"/>
              </w:rPr>
              <w:lastRenderedPageBreak/>
              <w:t>-</w:t>
            </w:r>
          </w:p>
        </w:tc>
      </w:tr>
    </w:tbl>
    <w:p w14:paraId="35A8BCB4" w14:textId="77777777" w:rsidR="00C44DDD" w:rsidRPr="00BC2430" w:rsidRDefault="00C44DDD" w:rsidP="00490844">
      <w:pPr>
        <w:ind w:firstLine="709"/>
        <w:rPr>
          <w:b/>
          <w:sz w:val="26"/>
          <w:szCs w:val="26"/>
          <w:lang w:val="en-GB"/>
        </w:rPr>
      </w:pPr>
    </w:p>
    <w:p w14:paraId="1ECEF79C" w14:textId="77777777" w:rsidR="00614EAD" w:rsidRPr="00BC2430" w:rsidRDefault="00C07CCF" w:rsidP="00BB144F">
      <w:pPr>
        <w:ind w:firstLine="709"/>
        <w:jc w:val="both"/>
        <w:rPr>
          <w:b/>
          <w:sz w:val="26"/>
          <w:szCs w:val="26"/>
          <w:lang w:val="en-GB"/>
        </w:rPr>
      </w:pPr>
      <w:r w:rsidRPr="00BC2430">
        <w:rPr>
          <w:b/>
          <w:sz w:val="26"/>
          <w:szCs w:val="26"/>
          <w:lang w:val="en-GB"/>
        </w:rPr>
        <w:t xml:space="preserve">4. </w:t>
      </w:r>
      <w:r w:rsidR="00931985" w:rsidRPr="00BC2430">
        <w:rPr>
          <w:b/>
          <w:sz w:val="26"/>
          <w:szCs w:val="26"/>
          <w:lang w:val="en-GB"/>
        </w:rPr>
        <w:t>COURSE WORKLOAD AND ACADEMIC ACTIVITIES</w:t>
      </w:r>
    </w:p>
    <w:p w14:paraId="163B6158" w14:textId="77777777" w:rsidR="0015689A" w:rsidRDefault="0015689A" w:rsidP="00BB144F">
      <w:pPr>
        <w:ind w:firstLine="709"/>
        <w:jc w:val="both"/>
        <w:rPr>
          <w:i/>
          <w:iCs/>
          <w:sz w:val="26"/>
          <w:szCs w:val="26"/>
          <w:u w:val="single"/>
          <w:lang w:val="ru-RU"/>
        </w:rPr>
      </w:pPr>
    </w:p>
    <w:p w14:paraId="625DF845" w14:textId="085C554B" w:rsidR="00974BE3" w:rsidRPr="009530C5" w:rsidRDefault="00974BE3" w:rsidP="00BB144F">
      <w:pPr>
        <w:ind w:firstLine="709"/>
        <w:jc w:val="both"/>
        <w:rPr>
          <w:sz w:val="26"/>
          <w:szCs w:val="26"/>
          <w:lang w:val="en-US"/>
        </w:rPr>
      </w:pPr>
      <w:r>
        <w:rPr>
          <w:sz w:val="26"/>
          <w:szCs w:val="26"/>
        </w:rPr>
        <w:t>The total workload of the discipline is 6 credits (216 academic hours).</w:t>
      </w:r>
    </w:p>
    <w:p w14:paraId="10DA5D18" w14:textId="77777777" w:rsidR="00974BE3" w:rsidRPr="009530C5" w:rsidRDefault="00974BE3" w:rsidP="00BB144F">
      <w:pPr>
        <w:ind w:firstLine="709"/>
        <w:jc w:val="both"/>
        <w:rPr>
          <w:i/>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gridCol w:w="1123"/>
        <w:gridCol w:w="1176"/>
        <w:gridCol w:w="1028"/>
        <w:gridCol w:w="1028"/>
        <w:gridCol w:w="1028"/>
        <w:gridCol w:w="1032"/>
      </w:tblGrid>
      <w:tr w:rsidR="003E4372" w:rsidRPr="00BC2430" w14:paraId="6C5CF566" w14:textId="77777777" w:rsidTr="00865C5C">
        <w:trPr>
          <w:trHeight w:val="20"/>
          <w:tblHeader/>
        </w:trPr>
        <w:tc>
          <w:tcPr>
            <w:tcW w:w="2251" w:type="pct"/>
            <w:gridSpan w:val="2"/>
            <w:vMerge w:val="restart"/>
            <w:vAlign w:val="center"/>
          </w:tcPr>
          <w:p w14:paraId="2D675157" w14:textId="77777777" w:rsidR="00C07CCF" w:rsidRPr="00BC2430" w:rsidRDefault="00931985" w:rsidP="00BB144F">
            <w:pPr>
              <w:pStyle w:val="a5"/>
              <w:jc w:val="center"/>
              <w:rPr>
                <w:b/>
                <w:lang w:val="en-GB"/>
              </w:rPr>
            </w:pPr>
            <w:r w:rsidRPr="00BC2430">
              <w:rPr>
                <w:b/>
                <w:lang w:val="en-GB"/>
              </w:rPr>
              <w:t>Type of academic activities</w:t>
            </w:r>
          </w:p>
        </w:tc>
        <w:tc>
          <w:tcPr>
            <w:tcW w:w="611" w:type="pct"/>
            <w:vMerge w:val="restart"/>
            <w:vAlign w:val="center"/>
          </w:tcPr>
          <w:p w14:paraId="6FA839D0" w14:textId="6E992F77" w:rsidR="00C07CCF" w:rsidRPr="00BC2430" w:rsidRDefault="00BB144F" w:rsidP="00BB144F">
            <w:pPr>
              <w:pStyle w:val="a5"/>
              <w:jc w:val="center"/>
              <w:rPr>
                <w:b/>
                <w:lang w:val="en-GB"/>
              </w:rPr>
            </w:pPr>
            <w:r w:rsidRPr="00BC2430">
              <w:rPr>
                <w:b/>
                <w:lang w:val="en-GB"/>
              </w:rPr>
              <w:t>T</w:t>
            </w:r>
            <w:r w:rsidR="0037774E" w:rsidRPr="00BC2430">
              <w:rPr>
                <w:b/>
                <w:lang w:val="en-GB"/>
              </w:rPr>
              <w:t>otal</w:t>
            </w:r>
            <w:r w:rsidRPr="00BC2430">
              <w:rPr>
                <w:b/>
                <w:lang w:val="en-GB"/>
              </w:rPr>
              <w:t xml:space="preserve"> </w:t>
            </w:r>
            <w:r w:rsidR="00894681" w:rsidRPr="00BC2430">
              <w:rPr>
                <w:b/>
                <w:lang w:val="en-GB"/>
              </w:rPr>
              <w:t>academic hours</w:t>
            </w:r>
          </w:p>
        </w:tc>
        <w:tc>
          <w:tcPr>
            <w:tcW w:w="2138" w:type="pct"/>
            <w:gridSpan w:val="4"/>
            <w:vAlign w:val="center"/>
          </w:tcPr>
          <w:p w14:paraId="23BEDE25" w14:textId="5EDDB51B" w:rsidR="00C07CCF" w:rsidRPr="00BC2430" w:rsidRDefault="00F7249D" w:rsidP="00DD2631">
            <w:pPr>
              <w:pStyle w:val="a5"/>
              <w:jc w:val="center"/>
              <w:rPr>
                <w:b/>
                <w:lang w:val="en-GB"/>
              </w:rPr>
            </w:pPr>
            <w:r w:rsidRPr="00BC2430">
              <w:rPr>
                <w:b/>
                <w:lang w:val="en-GB"/>
              </w:rPr>
              <w:t>Semesters/training modules</w:t>
            </w:r>
          </w:p>
        </w:tc>
      </w:tr>
      <w:tr w:rsidR="00865C5C" w:rsidRPr="00BC2430" w14:paraId="12F89A95" w14:textId="77777777" w:rsidTr="00865C5C">
        <w:trPr>
          <w:trHeight w:val="20"/>
          <w:tblHeader/>
        </w:trPr>
        <w:tc>
          <w:tcPr>
            <w:tcW w:w="2251" w:type="pct"/>
            <w:gridSpan w:val="2"/>
            <w:vMerge/>
            <w:vAlign w:val="center"/>
          </w:tcPr>
          <w:p w14:paraId="453F4097" w14:textId="77777777" w:rsidR="00C07CCF" w:rsidRPr="00BC2430" w:rsidRDefault="00C07CCF" w:rsidP="00BB144F">
            <w:pPr>
              <w:pStyle w:val="a5"/>
              <w:jc w:val="center"/>
              <w:rPr>
                <w:b/>
                <w:lang w:val="en-GB"/>
              </w:rPr>
            </w:pPr>
          </w:p>
        </w:tc>
        <w:tc>
          <w:tcPr>
            <w:tcW w:w="611" w:type="pct"/>
            <w:vMerge/>
            <w:vAlign w:val="center"/>
          </w:tcPr>
          <w:p w14:paraId="269DC87C" w14:textId="77777777" w:rsidR="00C07CCF" w:rsidRPr="00BC2430" w:rsidRDefault="00C07CCF" w:rsidP="00BB144F">
            <w:pPr>
              <w:pStyle w:val="a5"/>
              <w:jc w:val="center"/>
              <w:rPr>
                <w:b/>
                <w:lang w:val="en-GB"/>
              </w:rPr>
            </w:pPr>
          </w:p>
        </w:tc>
        <w:tc>
          <w:tcPr>
            <w:tcW w:w="534" w:type="pct"/>
            <w:vAlign w:val="center"/>
          </w:tcPr>
          <w:p w14:paraId="0E20F88B" w14:textId="77777777" w:rsidR="00C07CCF" w:rsidRPr="00BC2430" w:rsidRDefault="00F11D39" w:rsidP="00BB144F">
            <w:pPr>
              <w:pStyle w:val="a5"/>
              <w:jc w:val="center"/>
              <w:rPr>
                <w:b/>
                <w:lang w:val="en-GB"/>
              </w:rPr>
            </w:pPr>
            <w:r w:rsidRPr="00BC2430">
              <w:rPr>
                <w:b/>
                <w:lang w:val="en-GB"/>
              </w:rPr>
              <w:t>1</w:t>
            </w:r>
          </w:p>
        </w:tc>
        <w:tc>
          <w:tcPr>
            <w:tcW w:w="534" w:type="pct"/>
            <w:vAlign w:val="center"/>
          </w:tcPr>
          <w:p w14:paraId="21EBA884" w14:textId="77777777" w:rsidR="00C07CCF" w:rsidRPr="00BC2430" w:rsidRDefault="00BB144F" w:rsidP="00BB144F">
            <w:pPr>
              <w:pStyle w:val="a5"/>
              <w:jc w:val="center"/>
              <w:rPr>
                <w:b/>
                <w:lang w:val="en-GB"/>
              </w:rPr>
            </w:pPr>
            <w:r w:rsidRPr="00BC2430">
              <w:rPr>
                <w:b/>
                <w:lang w:val="en-GB"/>
              </w:rPr>
              <w:t>2</w:t>
            </w:r>
          </w:p>
        </w:tc>
        <w:tc>
          <w:tcPr>
            <w:tcW w:w="534" w:type="pct"/>
            <w:vAlign w:val="center"/>
          </w:tcPr>
          <w:p w14:paraId="68AC9662" w14:textId="77777777" w:rsidR="00C07CCF" w:rsidRPr="00BC2430" w:rsidRDefault="00BB144F" w:rsidP="00BB144F">
            <w:pPr>
              <w:pStyle w:val="a5"/>
              <w:jc w:val="center"/>
              <w:rPr>
                <w:b/>
                <w:lang w:val="en-GB"/>
              </w:rPr>
            </w:pPr>
            <w:r w:rsidRPr="00BC2430">
              <w:rPr>
                <w:b/>
                <w:lang w:val="en-GB"/>
              </w:rPr>
              <w:t>3</w:t>
            </w:r>
          </w:p>
        </w:tc>
        <w:tc>
          <w:tcPr>
            <w:tcW w:w="535" w:type="pct"/>
            <w:vAlign w:val="center"/>
          </w:tcPr>
          <w:p w14:paraId="401223EA" w14:textId="77777777" w:rsidR="00C07CCF" w:rsidRPr="00BC2430" w:rsidRDefault="00F11D39" w:rsidP="00BB144F">
            <w:pPr>
              <w:pStyle w:val="a5"/>
              <w:jc w:val="center"/>
              <w:rPr>
                <w:b/>
                <w:lang w:val="en-GB"/>
              </w:rPr>
            </w:pPr>
            <w:r w:rsidRPr="00BC2430">
              <w:rPr>
                <w:b/>
                <w:lang w:val="en-GB"/>
              </w:rPr>
              <w:t>4</w:t>
            </w:r>
          </w:p>
        </w:tc>
      </w:tr>
      <w:tr w:rsidR="00865C5C" w:rsidRPr="00BC2430" w14:paraId="622335DE" w14:textId="77777777" w:rsidTr="00865C5C">
        <w:trPr>
          <w:trHeight w:val="20"/>
        </w:trPr>
        <w:tc>
          <w:tcPr>
            <w:tcW w:w="2251" w:type="pct"/>
            <w:gridSpan w:val="2"/>
            <w:shd w:val="clear" w:color="auto" w:fill="E0E0E0"/>
          </w:tcPr>
          <w:p w14:paraId="664F000C" w14:textId="77777777" w:rsidR="00C07CCF" w:rsidRPr="00BC2430" w:rsidRDefault="00F145EC" w:rsidP="00C07CCF">
            <w:pPr>
              <w:pStyle w:val="a5"/>
              <w:rPr>
                <w:i/>
                <w:lang w:val="en-GB"/>
              </w:rPr>
            </w:pPr>
            <w:proofErr w:type="spellStart"/>
            <w:r w:rsidRPr="00BC2430">
              <w:rPr>
                <w:i/>
                <w:lang w:val="en-GB"/>
              </w:rPr>
              <w:t>Сontact</w:t>
            </w:r>
            <w:proofErr w:type="spellEnd"/>
            <w:r w:rsidRPr="00BC2430">
              <w:rPr>
                <w:i/>
                <w:lang w:val="en-GB"/>
              </w:rPr>
              <w:t xml:space="preserve"> academic hours</w:t>
            </w:r>
          </w:p>
        </w:tc>
        <w:tc>
          <w:tcPr>
            <w:tcW w:w="611" w:type="pct"/>
            <w:shd w:val="clear" w:color="auto" w:fill="E0E0E0"/>
            <w:vAlign w:val="center"/>
          </w:tcPr>
          <w:p w14:paraId="7FC1B5DB" w14:textId="2E171A40" w:rsidR="00C07CCF" w:rsidRPr="00C5575C" w:rsidRDefault="00C5575C" w:rsidP="00C5575C">
            <w:pPr>
              <w:pStyle w:val="a5"/>
              <w:jc w:val="center"/>
              <w:rPr>
                <w:iCs/>
                <w:color w:val="000000" w:themeColor="text1"/>
                <w:lang w:val="ru-RU"/>
              </w:rPr>
            </w:pPr>
            <w:r>
              <w:rPr>
                <w:iCs/>
                <w:color w:val="000000" w:themeColor="text1"/>
                <w:lang w:val="ru-RU"/>
              </w:rPr>
              <w:t>28</w:t>
            </w:r>
          </w:p>
        </w:tc>
        <w:tc>
          <w:tcPr>
            <w:tcW w:w="534" w:type="pct"/>
            <w:shd w:val="clear" w:color="auto" w:fill="E0E0E0"/>
            <w:vAlign w:val="center"/>
          </w:tcPr>
          <w:p w14:paraId="456A892C" w14:textId="558C952E" w:rsidR="00C07CCF" w:rsidRPr="0093241D" w:rsidRDefault="00C07CCF" w:rsidP="00BB144F">
            <w:pPr>
              <w:pStyle w:val="a5"/>
              <w:jc w:val="center"/>
              <w:rPr>
                <w:iCs/>
                <w:color w:val="000000" w:themeColor="text1"/>
                <w:lang w:val="en-GB"/>
              </w:rPr>
            </w:pPr>
          </w:p>
        </w:tc>
        <w:tc>
          <w:tcPr>
            <w:tcW w:w="534" w:type="pct"/>
            <w:shd w:val="clear" w:color="auto" w:fill="E0E0E0"/>
            <w:vAlign w:val="center"/>
          </w:tcPr>
          <w:p w14:paraId="231D2524" w14:textId="7D15F17E" w:rsidR="00C07CCF" w:rsidRPr="00C5575C" w:rsidRDefault="00C5575C" w:rsidP="00BB144F">
            <w:pPr>
              <w:pStyle w:val="a5"/>
              <w:jc w:val="center"/>
              <w:rPr>
                <w:iCs/>
                <w:color w:val="000000" w:themeColor="text1"/>
                <w:lang w:val="ru-RU"/>
              </w:rPr>
            </w:pPr>
            <w:r>
              <w:rPr>
                <w:iCs/>
                <w:color w:val="000000" w:themeColor="text1"/>
                <w:lang w:val="ru-RU"/>
              </w:rPr>
              <w:t>28</w:t>
            </w:r>
          </w:p>
        </w:tc>
        <w:tc>
          <w:tcPr>
            <w:tcW w:w="534" w:type="pct"/>
            <w:shd w:val="clear" w:color="auto" w:fill="E0E0E0"/>
            <w:vAlign w:val="center"/>
          </w:tcPr>
          <w:p w14:paraId="3026ACD9" w14:textId="704F32E6" w:rsidR="00C07CCF" w:rsidRPr="0093241D" w:rsidRDefault="00C07CCF" w:rsidP="00BB144F">
            <w:pPr>
              <w:pStyle w:val="a5"/>
              <w:jc w:val="center"/>
              <w:rPr>
                <w:iCs/>
                <w:color w:val="000000" w:themeColor="text1"/>
                <w:lang w:val="en-GB"/>
              </w:rPr>
            </w:pPr>
          </w:p>
        </w:tc>
        <w:tc>
          <w:tcPr>
            <w:tcW w:w="535" w:type="pct"/>
            <w:shd w:val="clear" w:color="auto" w:fill="E0E0E0"/>
            <w:vAlign w:val="center"/>
          </w:tcPr>
          <w:p w14:paraId="56C1C158" w14:textId="2960994B" w:rsidR="00C07CCF" w:rsidRPr="0093241D" w:rsidRDefault="00C07CCF" w:rsidP="00BB144F">
            <w:pPr>
              <w:pStyle w:val="a5"/>
              <w:jc w:val="center"/>
              <w:rPr>
                <w:iCs/>
                <w:color w:val="000000" w:themeColor="text1"/>
                <w:lang w:val="en-GB"/>
              </w:rPr>
            </w:pPr>
          </w:p>
        </w:tc>
      </w:tr>
      <w:tr w:rsidR="003E4372" w:rsidRPr="00BC2430" w14:paraId="6BCEFC6C" w14:textId="77777777" w:rsidTr="00BB144F">
        <w:trPr>
          <w:trHeight w:val="20"/>
        </w:trPr>
        <w:tc>
          <w:tcPr>
            <w:tcW w:w="5000" w:type="pct"/>
            <w:gridSpan w:val="7"/>
          </w:tcPr>
          <w:p w14:paraId="7BD66AE0" w14:textId="77777777" w:rsidR="00BB144F" w:rsidRPr="0093241D" w:rsidRDefault="00BB144F" w:rsidP="00BB144F">
            <w:pPr>
              <w:pStyle w:val="a5"/>
              <w:rPr>
                <w:color w:val="000000" w:themeColor="text1"/>
                <w:lang w:val="en-GB"/>
              </w:rPr>
            </w:pPr>
            <w:r w:rsidRPr="0093241D">
              <w:rPr>
                <w:color w:val="000000" w:themeColor="text1"/>
                <w:lang w:val="en-GB"/>
              </w:rPr>
              <w:t>including:</w:t>
            </w:r>
          </w:p>
        </w:tc>
      </w:tr>
      <w:tr w:rsidR="00865C5C" w:rsidRPr="00BC2430" w14:paraId="423C55E4" w14:textId="77777777" w:rsidTr="00865C5C">
        <w:trPr>
          <w:trHeight w:val="20"/>
        </w:trPr>
        <w:tc>
          <w:tcPr>
            <w:tcW w:w="2251" w:type="pct"/>
            <w:gridSpan w:val="2"/>
          </w:tcPr>
          <w:p w14:paraId="7EB6AE8C" w14:textId="77777777" w:rsidR="00865C5C" w:rsidRPr="00BC2430" w:rsidRDefault="00865C5C" w:rsidP="00865C5C">
            <w:pPr>
              <w:pStyle w:val="a5"/>
              <w:rPr>
                <w:lang w:val="en-GB"/>
              </w:rPr>
            </w:pPr>
            <w:r w:rsidRPr="00BC2430">
              <w:rPr>
                <w:lang w:val="en-GB"/>
              </w:rPr>
              <w:t>Lectures (LC)</w:t>
            </w:r>
          </w:p>
        </w:tc>
        <w:tc>
          <w:tcPr>
            <w:tcW w:w="611" w:type="pct"/>
            <w:vAlign w:val="center"/>
          </w:tcPr>
          <w:p w14:paraId="41531FAE" w14:textId="258E5B76" w:rsidR="00865C5C" w:rsidRPr="00C5575C" w:rsidRDefault="00C5575C" w:rsidP="00865C5C">
            <w:pPr>
              <w:pStyle w:val="a5"/>
              <w:jc w:val="center"/>
              <w:rPr>
                <w:color w:val="000000" w:themeColor="text1"/>
                <w:lang w:val="ru-RU"/>
              </w:rPr>
            </w:pPr>
            <w:r>
              <w:rPr>
                <w:color w:val="000000" w:themeColor="text1"/>
                <w:lang w:val="ru-RU"/>
              </w:rPr>
              <w:t>14</w:t>
            </w:r>
          </w:p>
        </w:tc>
        <w:tc>
          <w:tcPr>
            <w:tcW w:w="534" w:type="pct"/>
            <w:vAlign w:val="center"/>
          </w:tcPr>
          <w:p w14:paraId="2CF32290" w14:textId="1B7ED14A" w:rsidR="00865C5C" w:rsidRPr="0093241D" w:rsidRDefault="00865C5C" w:rsidP="00865C5C">
            <w:pPr>
              <w:pStyle w:val="a5"/>
              <w:jc w:val="center"/>
              <w:rPr>
                <w:color w:val="000000" w:themeColor="text1"/>
                <w:lang w:val="en-GB"/>
              </w:rPr>
            </w:pPr>
          </w:p>
        </w:tc>
        <w:tc>
          <w:tcPr>
            <w:tcW w:w="534" w:type="pct"/>
            <w:vAlign w:val="center"/>
          </w:tcPr>
          <w:p w14:paraId="0681CBAD" w14:textId="55CA2D4A" w:rsidR="00865C5C" w:rsidRPr="00C5575C" w:rsidRDefault="00C5575C" w:rsidP="00865C5C">
            <w:pPr>
              <w:pStyle w:val="a5"/>
              <w:jc w:val="center"/>
              <w:rPr>
                <w:color w:val="000000" w:themeColor="text1"/>
                <w:lang w:val="ru-RU"/>
              </w:rPr>
            </w:pPr>
            <w:r>
              <w:rPr>
                <w:color w:val="000000" w:themeColor="text1"/>
                <w:lang w:val="ru-RU"/>
              </w:rPr>
              <w:t>14</w:t>
            </w:r>
          </w:p>
        </w:tc>
        <w:tc>
          <w:tcPr>
            <w:tcW w:w="534" w:type="pct"/>
            <w:vAlign w:val="center"/>
          </w:tcPr>
          <w:p w14:paraId="3C6F6BC3" w14:textId="7E8B5760" w:rsidR="00865C5C" w:rsidRPr="0093241D" w:rsidRDefault="00865C5C" w:rsidP="00865C5C">
            <w:pPr>
              <w:pStyle w:val="a5"/>
              <w:jc w:val="center"/>
              <w:rPr>
                <w:color w:val="000000" w:themeColor="text1"/>
                <w:lang w:val="en-GB"/>
              </w:rPr>
            </w:pPr>
          </w:p>
        </w:tc>
        <w:tc>
          <w:tcPr>
            <w:tcW w:w="535" w:type="pct"/>
            <w:vAlign w:val="center"/>
          </w:tcPr>
          <w:p w14:paraId="1985EF5C" w14:textId="5070481D" w:rsidR="00865C5C" w:rsidRPr="0093241D" w:rsidRDefault="00865C5C" w:rsidP="00865C5C">
            <w:pPr>
              <w:pStyle w:val="a5"/>
              <w:jc w:val="center"/>
              <w:rPr>
                <w:color w:val="000000" w:themeColor="text1"/>
                <w:lang w:val="en-GB"/>
              </w:rPr>
            </w:pPr>
          </w:p>
        </w:tc>
      </w:tr>
      <w:tr w:rsidR="00865C5C" w:rsidRPr="00BC2430" w14:paraId="2370BF20" w14:textId="77777777" w:rsidTr="00865C5C">
        <w:trPr>
          <w:trHeight w:val="20"/>
        </w:trPr>
        <w:tc>
          <w:tcPr>
            <w:tcW w:w="2251" w:type="pct"/>
            <w:gridSpan w:val="2"/>
          </w:tcPr>
          <w:p w14:paraId="1FB7F1E2" w14:textId="77777777" w:rsidR="00865C5C" w:rsidRPr="00BC2430" w:rsidRDefault="00865C5C" w:rsidP="00865C5C">
            <w:pPr>
              <w:pStyle w:val="a5"/>
              <w:rPr>
                <w:lang w:val="en-GB"/>
              </w:rPr>
            </w:pPr>
            <w:r w:rsidRPr="00BC2430">
              <w:rPr>
                <w:lang w:val="en-GB"/>
              </w:rPr>
              <w:t>Lab work (LW)</w:t>
            </w:r>
          </w:p>
        </w:tc>
        <w:tc>
          <w:tcPr>
            <w:tcW w:w="611" w:type="pct"/>
            <w:vAlign w:val="center"/>
          </w:tcPr>
          <w:p w14:paraId="6EC72DB6" w14:textId="4F04B583" w:rsidR="00865C5C" w:rsidRPr="00C5575C" w:rsidRDefault="00C5575C" w:rsidP="00865C5C">
            <w:pPr>
              <w:pStyle w:val="a5"/>
              <w:jc w:val="center"/>
              <w:rPr>
                <w:color w:val="000000" w:themeColor="text1"/>
                <w:lang w:val="ru-RU"/>
              </w:rPr>
            </w:pPr>
            <w:r>
              <w:rPr>
                <w:color w:val="000000" w:themeColor="text1"/>
                <w:lang w:val="ru-RU"/>
              </w:rPr>
              <w:t>14</w:t>
            </w:r>
          </w:p>
        </w:tc>
        <w:tc>
          <w:tcPr>
            <w:tcW w:w="534" w:type="pct"/>
            <w:vAlign w:val="center"/>
          </w:tcPr>
          <w:p w14:paraId="6A318B50" w14:textId="3DBAE110" w:rsidR="00865C5C" w:rsidRPr="0093241D" w:rsidRDefault="00865C5C" w:rsidP="00865C5C">
            <w:pPr>
              <w:pStyle w:val="a5"/>
              <w:jc w:val="center"/>
              <w:rPr>
                <w:color w:val="000000" w:themeColor="text1"/>
                <w:lang w:val="en-GB"/>
              </w:rPr>
            </w:pPr>
          </w:p>
        </w:tc>
        <w:tc>
          <w:tcPr>
            <w:tcW w:w="534" w:type="pct"/>
            <w:vAlign w:val="center"/>
          </w:tcPr>
          <w:p w14:paraId="09BA60FF" w14:textId="3442D1EF" w:rsidR="00865C5C" w:rsidRPr="00C5575C" w:rsidRDefault="00C5575C" w:rsidP="00865C5C">
            <w:pPr>
              <w:pStyle w:val="a5"/>
              <w:jc w:val="center"/>
              <w:rPr>
                <w:color w:val="000000" w:themeColor="text1"/>
                <w:lang w:val="ru-RU"/>
              </w:rPr>
            </w:pPr>
            <w:r>
              <w:rPr>
                <w:color w:val="000000" w:themeColor="text1"/>
                <w:lang w:val="ru-RU"/>
              </w:rPr>
              <w:t>14</w:t>
            </w:r>
          </w:p>
        </w:tc>
        <w:tc>
          <w:tcPr>
            <w:tcW w:w="534" w:type="pct"/>
            <w:vAlign w:val="center"/>
          </w:tcPr>
          <w:p w14:paraId="4E27BD73" w14:textId="234BF70F" w:rsidR="00865C5C" w:rsidRPr="0093241D" w:rsidRDefault="00865C5C" w:rsidP="00865C5C">
            <w:pPr>
              <w:pStyle w:val="a5"/>
              <w:jc w:val="center"/>
              <w:rPr>
                <w:color w:val="000000" w:themeColor="text1"/>
                <w:lang w:val="en-GB"/>
              </w:rPr>
            </w:pPr>
          </w:p>
        </w:tc>
        <w:tc>
          <w:tcPr>
            <w:tcW w:w="535" w:type="pct"/>
            <w:vAlign w:val="center"/>
          </w:tcPr>
          <w:p w14:paraId="659BC210" w14:textId="6B2FC957" w:rsidR="00865C5C" w:rsidRPr="0093241D" w:rsidRDefault="00865C5C" w:rsidP="00865C5C">
            <w:pPr>
              <w:pStyle w:val="a5"/>
              <w:jc w:val="center"/>
              <w:rPr>
                <w:color w:val="000000" w:themeColor="text1"/>
                <w:lang w:val="en-GB"/>
              </w:rPr>
            </w:pPr>
          </w:p>
        </w:tc>
      </w:tr>
      <w:tr w:rsidR="00865C5C" w:rsidRPr="00BC2430" w14:paraId="0575205E" w14:textId="77777777" w:rsidTr="00865C5C">
        <w:trPr>
          <w:trHeight w:val="20"/>
        </w:trPr>
        <w:tc>
          <w:tcPr>
            <w:tcW w:w="2251" w:type="pct"/>
            <w:gridSpan w:val="2"/>
          </w:tcPr>
          <w:p w14:paraId="3760E3E6" w14:textId="77777777" w:rsidR="00865C5C" w:rsidRPr="00BC2430" w:rsidRDefault="00865C5C" w:rsidP="00865C5C">
            <w:pPr>
              <w:pStyle w:val="a5"/>
              <w:rPr>
                <w:lang w:val="en-GB"/>
              </w:rPr>
            </w:pPr>
            <w:r w:rsidRPr="00BC2430">
              <w:rPr>
                <w:lang w:val="en-GB"/>
              </w:rPr>
              <w:t>Seminars (workshops/tutorials) (S)</w:t>
            </w:r>
          </w:p>
        </w:tc>
        <w:tc>
          <w:tcPr>
            <w:tcW w:w="611" w:type="pct"/>
            <w:vAlign w:val="center"/>
          </w:tcPr>
          <w:p w14:paraId="1B13CE04" w14:textId="03CC647E" w:rsidR="00865C5C" w:rsidRPr="00C5575C" w:rsidRDefault="00865C5C" w:rsidP="00C5575C">
            <w:pPr>
              <w:pStyle w:val="a5"/>
              <w:rPr>
                <w:color w:val="000000" w:themeColor="text1"/>
                <w:lang w:val="ru-RU"/>
              </w:rPr>
            </w:pPr>
          </w:p>
        </w:tc>
        <w:tc>
          <w:tcPr>
            <w:tcW w:w="534" w:type="pct"/>
            <w:vAlign w:val="center"/>
          </w:tcPr>
          <w:p w14:paraId="61D332A9" w14:textId="2721B993" w:rsidR="00865C5C" w:rsidRPr="0093241D" w:rsidRDefault="00865C5C" w:rsidP="00865C5C">
            <w:pPr>
              <w:pStyle w:val="a5"/>
              <w:jc w:val="center"/>
              <w:rPr>
                <w:color w:val="000000" w:themeColor="text1"/>
                <w:lang w:val="en-GB"/>
              </w:rPr>
            </w:pPr>
          </w:p>
        </w:tc>
        <w:tc>
          <w:tcPr>
            <w:tcW w:w="534" w:type="pct"/>
            <w:vAlign w:val="center"/>
          </w:tcPr>
          <w:p w14:paraId="7E4B7AF9" w14:textId="5EB6D54C" w:rsidR="00865C5C" w:rsidRPr="0093241D" w:rsidRDefault="00865C5C" w:rsidP="00865C5C">
            <w:pPr>
              <w:pStyle w:val="a5"/>
              <w:jc w:val="center"/>
              <w:rPr>
                <w:color w:val="000000" w:themeColor="text1"/>
                <w:lang w:val="en-GB"/>
              </w:rPr>
            </w:pPr>
          </w:p>
        </w:tc>
        <w:tc>
          <w:tcPr>
            <w:tcW w:w="534" w:type="pct"/>
            <w:vAlign w:val="center"/>
          </w:tcPr>
          <w:p w14:paraId="30B98CC8" w14:textId="2596D6A0" w:rsidR="00865C5C" w:rsidRPr="0093241D" w:rsidRDefault="00865C5C" w:rsidP="00865C5C">
            <w:pPr>
              <w:pStyle w:val="a5"/>
              <w:jc w:val="center"/>
              <w:rPr>
                <w:color w:val="000000" w:themeColor="text1"/>
                <w:lang w:val="en-GB"/>
              </w:rPr>
            </w:pPr>
          </w:p>
        </w:tc>
        <w:tc>
          <w:tcPr>
            <w:tcW w:w="535" w:type="pct"/>
            <w:vAlign w:val="center"/>
          </w:tcPr>
          <w:p w14:paraId="595AA4E7" w14:textId="42A3EBB8" w:rsidR="00865C5C" w:rsidRPr="0093241D" w:rsidRDefault="00865C5C" w:rsidP="00865C5C">
            <w:pPr>
              <w:pStyle w:val="a5"/>
              <w:jc w:val="center"/>
              <w:rPr>
                <w:color w:val="000000" w:themeColor="text1"/>
                <w:lang w:val="en-GB"/>
              </w:rPr>
            </w:pPr>
          </w:p>
        </w:tc>
      </w:tr>
      <w:tr w:rsidR="00865C5C" w:rsidRPr="00BC2430" w14:paraId="0001C42D" w14:textId="77777777" w:rsidTr="00865C5C">
        <w:trPr>
          <w:trHeight w:val="20"/>
        </w:trPr>
        <w:tc>
          <w:tcPr>
            <w:tcW w:w="2251" w:type="pct"/>
            <w:gridSpan w:val="2"/>
            <w:shd w:val="clear" w:color="auto" w:fill="E0E0E0"/>
          </w:tcPr>
          <w:p w14:paraId="79675F95" w14:textId="77777777" w:rsidR="00865C5C" w:rsidRPr="00BC2430" w:rsidRDefault="00865C5C" w:rsidP="00865C5C">
            <w:pPr>
              <w:pStyle w:val="a5"/>
              <w:rPr>
                <w:i/>
                <w:lang w:val="en-GB"/>
              </w:rPr>
            </w:pPr>
            <w:r w:rsidRPr="00BC2430">
              <w:rPr>
                <w:i/>
                <w:lang w:val="en-GB"/>
              </w:rPr>
              <w:t>Self-studies</w:t>
            </w:r>
          </w:p>
        </w:tc>
        <w:tc>
          <w:tcPr>
            <w:tcW w:w="611" w:type="pct"/>
            <w:shd w:val="clear" w:color="auto" w:fill="E0E0E0"/>
            <w:vAlign w:val="center"/>
          </w:tcPr>
          <w:p w14:paraId="0DCAC221" w14:textId="240A41C4" w:rsidR="00C5575C" w:rsidRPr="00C5575C" w:rsidRDefault="00C5575C" w:rsidP="00C5575C">
            <w:pPr>
              <w:pStyle w:val="a5"/>
              <w:jc w:val="center"/>
              <w:rPr>
                <w:iCs/>
                <w:color w:val="000000" w:themeColor="text1"/>
                <w:lang w:val="ru-RU"/>
              </w:rPr>
            </w:pPr>
            <w:r>
              <w:rPr>
                <w:iCs/>
                <w:color w:val="000000" w:themeColor="text1"/>
                <w:lang w:val="ru-RU"/>
              </w:rPr>
              <w:t>62</w:t>
            </w:r>
          </w:p>
        </w:tc>
        <w:tc>
          <w:tcPr>
            <w:tcW w:w="534" w:type="pct"/>
            <w:shd w:val="clear" w:color="auto" w:fill="E0E0E0"/>
            <w:vAlign w:val="center"/>
          </w:tcPr>
          <w:p w14:paraId="36862E27" w14:textId="48D77B29" w:rsidR="00865C5C" w:rsidRPr="0093241D" w:rsidRDefault="00865C5C" w:rsidP="00865C5C">
            <w:pPr>
              <w:pStyle w:val="a5"/>
              <w:jc w:val="center"/>
              <w:rPr>
                <w:i/>
                <w:color w:val="000000" w:themeColor="text1"/>
                <w:lang w:val="en-GB"/>
              </w:rPr>
            </w:pPr>
          </w:p>
        </w:tc>
        <w:tc>
          <w:tcPr>
            <w:tcW w:w="534" w:type="pct"/>
            <w:shd w:val="clear" w:color="auto" w:fill="E0E0E0"/>
            <w:vAlign w:val="center"/>
          </w:tcPr>
          <w:p w14:paraId="54A5508E" w14:textId="1A443CEA" w:rsidR="00865C5C" w:rsidRPr="00C5575C" w:rsidRDefault="00C5575C" w:rsidP="00865C5C">
            <w:pPr>
              <w:pStyle w:val="a5"/>
              <w:jc w:val="center"/>
              <w:rPr>
                <w:iCs/>
                <w:color w:val="000000" w:themeColor="text1"/>
                <w:lang w:val="ru-RU"/>
              </w:rPr>
            </w:pPr>
            <w:r w:rsidRPr="00C5575C">
              <w:rPr>
                <w:iCs/>
                <w:color w:val="000000" w:themeColor="text1"/>
                <w:lang w:val="ru-RU"/>
              </w:rPr>
              <w:t>62</w:t>
            </w:r>
          </w:p>
        </w:tc>
        <w:tc>
          <w:tcPr>
            <w:tcW w:w="534" w:type="pct"/>
            <w:shd w:val="clear" w:color="auto" w:fill="E0E0E0"/>
            <w:vAlign w:val="center"/>
          </w:tcPr>
          <w:p w14:paraId="65102EE0" w14:textId="7454104F" w:rsidR="00865C5C" w:rsidRPr="0093241D" w:rsidRDefault="00865C5C" w:rsidP="00865C5C">
            <w:pPr>
              <w:pStyle w:val="a5"/>
              <w:jc w:val="center"/>
              <w:rPr>
                <w:iCs/>
                <w:color w:val="000000" w:themeColor="text1"/>
                <w:lang w:val="en-GB"/>
              </w:rPr>
            </w:pPr>
          </w:p>
        </w:tc>
        <w:tc>
          <w:tcPr>
            <w:tcW w:w="535" w:type="pct"/>
            <w:shd w:val="clear" w:color="auto" w:fill="E0E0E0"/>
            <w:vAlign w:val="center"/>
          </w:tcPr>
          <w:p w14:paraId="38E338AB" w14:textId="26B4775E" w:rsidR="00865C5C" w:rsidRPr="0093241D" w:rsidRDefault="00865C5C" w:rsidP="00865C5C">
            <w:pPr>
              <w:pStyle w:val="a5"/>
              <w:jc w:val="center"/>
              <w:rPr>
                <w:color w:val="000000" w:themeColor="text1"/>
                <w:lang w:val="en-GB"/>
              </w:rPr>
            </w:pPr>
          </w:p>
        </w:tc>
      </w:tr>
      <w:tr w:rsidR="00865C5C" w:rsidRPr="00BC2430" w14:paraId="21D8AA00" w14:textId="77777777" w:rsidTr="00865C5C">
        <w:trPr>
          <w:trHeight w:val="20"/>
        </w:trPr>
        <w:tc>
          <w:tcPr>
            <w:tcW w:w="2251" w:type="pct"/>
            <w:gridSpan w:val="2"/>
            <w:shd w:val="clear" w:color="auto" w:fill="E0E0E0"/>
          </w:tcPr>
          <w:p w14:paraId="5ECFB3D5" w14:textId="492FA06D" w:rsidR="00865C5C" w:rsidRPr="00BC2430" w:rsidRDefault="00865C5C" w:rsidP="00865C5C">
            <w:pPr>
              <w:pStyle w:val="a5"/>
              <w:rPr>
                <w:i/>
                <w:lang w:val="en-GB"/>
              </w:rPr>
            </w:pPr>
            <w:r w:rsidRPr="00BC2430">
              <w:rPr>
                <w:i/>
                <w:lang w:val="en-GB"/>
              </w:rPr>
              <w:t>Evaluation and assessment (exam/pass</w:t>
            </w:r>
            <w:proofErr w:type="spellStart"/>
            <w:r w:rsidR="0070132B">
              <w:rPr>
                <w:i/>
                <w:lang w:val="en-US"/>
              </w:rPr>
              <w:t>ing</w:t>
            </w:r>
            <w:proofErr w:type="spellEnd"/>
            <w:r w:rsidRPr="00BC2430">
              <w:rPr>
                <w:i/>
                <w:lang w:val="en-GB"/>
              </w:rPr>
              <w:t>/fail</w:t>
            </w:r>
            <w:r w:rsidR="0070132B">
              <w:rPr>
                <w:i/>
                <w:lang w:val="en-GB"/>
              </w:rPr>
              <w:t>ing</w:t>
            </w:r>
            <w:r w:rsidRPr="00BC2430">
              <w:rPr>
                <w:i/>
                <w:lang w:val="en-GB"/>
              </w:rPr>
              <w:t xml:space="preserve"> grad</w:t>
            </w:r>
            <w:r w:rsidR="0070132B">
              <w:rPr>
                <w:i/>
                <w:lang w:val="en-GB"/>
              </w:rPr>
              <w:t>e</w:t>
            </w:r>
            <w:r w:rsidRPr="00BC2430">
              <w:rPr>
                <w:i/>
                <w:lang w:val="en-GB"/>
              </w:rPr>
              <w:t>)</w:t>
            </w:r>
          </w:p>
        </w:tc>
        <w:tc>
          <w:tcPr>
            <w:tcW w:w="611" w:type="pct"/>
            <w:shd w:val="clear" w:color="auto" w:fill="E0E0E0"/>
            <w:vAlign w:val="center"/>
          </w:tcPr>
          <w:p w14:paraId="6132E924" w14:textId="5E428E6D" w:rsidR="00865C5C" w:rsidRPr="00C5575C" w:rsidRDefault="00C5575C" w:rsidP="00865C5C">
            <w:pPr>
              <w:pStyle w:val="a5"/>
              <w:jc w:val="center"/>
              <w:rPr>
                <w:iCs/>
                <w:color w:val="000000" w:themeColor="text1"/>
                <w:lang w:val="ru-RU"/>
              </w:rPr>
            </w:pPr>
            <w:r>
              <w:rPr>
                <w:iCs/>
                <w:color w:val="000000" w:themeColor="text1"/>
                <w:lang w:val="ru-RU"/>
              </w:rPr>
              <w:t>18</w:t>
            </w:r>
          </w:p>
        </w:tc>
        <w:tc>
          <w:tcPr>
            <w:tcW w:w="534" w:type="pct"/>
            <w:shd w:val="clear" w:color="auto" w:fill="E0E0E0"/>
            <w:vAlign w:val="center"/>
          </w:tcPr>
          <w:p w14:paraId="7926EDF4" w14:textId="43B4664A" w:rsidR="00865C5C" w:rsidRPr="0093241D" w:rsidRDefault="00865C5C" w:rsidP="00865C5C">
            <w:pPr>
              <w:pStyle w:val="a5"/>
              <w:jc w:val="center"/>
              <w:rPr>
                <w:i/>
                <w:color w:val="000000" w:themeColor="text1"/>
                <w:lang w:val="en-GB"/>
              </w:rPr>
            </w:pPr>
          </w:p>
        </w:tc>
        <w:tc>
          <w:tcPr>
            <w:tcW w:w="534" w:type="pct"/>
            <w:shd w:val="clear" w:color="auto" w:fill="E0E0E0"/>
            <w:vAlign w:val="center"/>
          </w:tcPr>
          <w:p w14:paraId="6583AEB6" w14:textId="635E4D9D" w:rsidR="00865C5C" w:rsidRPr="00C5575C" w:rsidRDefault="00C5575C" w:rsidP="00865C5C">
            <w:pPr>
              <w:pStyle w:val="a5"/>
              <w:jc w:val="center"/>
              <w:rPr>
                <w:iCs/>
                <w:color w:val="000000" w:themeColor="text1"/>
                <w:lang w:val="ru-RU"/>
              </w:rPr>
            </w:pPr>
            <w:r w:rsidRPr="00C5575C">
              <w:rPr>
                <w:iCs/>
                <w:color w:val="000000" w:themeColor="text1"/>
                <w:lang w:val="ru-RU"/>
              </w:rPr>
              <w:t>18</w:t>
            </w:r>
          </w:p>
        </w:tc>
        <w:tc>
          <w:tcPr>
            <w:tcW w:w="534" w:type="pct"/>
            <w:shd w:val="clear" w:color="auto" w:fill="E0E0E0"/>
            <w:vAlign w:val="center"/>
          </w:tcPr>
          <w:p w14:paraId="07D26CBD" w14:textId="797ED570" w:rsidR="00865C5C" w:rsidRPr="0093241D" w:rsidRDefault="00865C5C" w:rsidP="00865C5C">
            <w:pPr>
              <w:pStyle w:val="a5"/>
              <w:jc w:val="center"/>
              <w:rPr>
                <w:iCs/>
                <w:color w:val="000000" w:themeColor="text1"/>
                <w:lang w:val="en-GB"/>
              </w:rPr>
            </w:pPr>
          </w:p>
        </w:tc>
        <w:tc>
          <w:tcPr>
            <w:tcW w:w="535" w:type="pct"/>
            <w:shd w:val="clear" w:color="auto" w:fill="E0E0E0"/>
            <w:vAlign w:val="center"/>
          </w:tcPr>
          <w:p w14:paraId="2EA2425D" w14:textId="5802AB9F" w:rsidR="00865C5C" w:rsidRPr="0093241D" w:rsidRDefault="00865C5C" w:rsidP="00865C5C">
            <w:pPr>
              <w:pStyle w:val="a5"/>
              <w:jc w:val="center"/>
              <w:rPr>
                <w:color w:val="000000" w:themeColor="text1"/>
                <w:lang w:val="en-GB"/>
              </w:rPr>
            </w:pPr>
          </w:p>
        </w:tc>
      </w:tr>
      <w:tr w:rsidR="00865C5C" w:rsidRPr="00BC2430" w14:paraId="72F1CD30" w14:textId="77777777" w:rsidTr="00865C5C">
        <w:trPr>
          <w:trHeight w:val="20"/>
        </w:trPr>
        <w:tc>
          <w:tcPr>
            <w:tcW w:w="1668" w:type="pct"/>
            <w:vMerge w:val="restart"/>
          </w:tcPr>
          <w:p w14:paraId="0FFE8F08" w14:textId="77777777" w:rsidR="00865C5C" w:rsidRPr="00BC2430" w:rsidRDefault="00865C5C" w:rsidP="00865C5C">
            <w:pPr>
              <w:pStyle w:val="a5"/>
              <w:rPr>
                <w:b/>
                <w:lang w:val="en-GB"/>
              </w:rPr>
            </w:pPr>
            <w:r w:rsidRPr="00BC2430">
              <w:rPr>
                <w:b/>
                <w:lang w:val="en-GB"/>
              </w:rPr>
              <w:t>Course workload</w:t>
            </w:r>
          </w:p>
        </w:tc>
        <w:tc>
          <w:tcPr>
            <w:tcW w:w="583" w:type="pct"/>
          </w:tcPr>
          <w:p w14:paraId="33C1CEE5" w14:textId="7D4CF9CC" w:rsidR="00865C5C" w:rsidRPr="00BC2430" w:rsidRDefault="00865C5C" w:rsidP="00865C5C">
            <w:pPr>
              <w:pStyle w:val="a5"/>
              <w:rPr>
                <w:lang w:val="en-GB"/>
              </w:rPr>
            </w:pPr>
            <w:r w:rsidRPr="00BC2430">
              <w:rPr>
                <w:lang w:val="en-GB"/>
              </w:rPr>
              <w:t>academic hours_</w:t>
            </w:r>
          </w:p>
        </w:tc>
        <w:tc>
          <w:tcPr>
            <w:tcW w:w="611" w:type="pct"/>
            <w:vAlign w:val="center"/>
          </w:tcPr>
          <w:p w14:paraId="2D2AE861" w14:textId="0CF81437" w:rsidR="00865C5C" w:rsidRPr="00C5575C" w:rsidRDefault="00C5575C" w:rsidP="00865C5C">
            <w:pPr>
              <w:pStyle w:val="a5"/>
              <w:jc w:val="center"/>
              <w:rPr>
                <w:b/>
                <w:color w:val="000000" w:themeColor="text1"/>
                <w:lang w:val="ru-RU"/>
              </w:rPr>
            </w:pPr>
            <w:r>
              <w:rPr>
                <w:b/>
                <w:color w:val="000000" w:themeColor="text1"/>
                <w:lang w:val="ru-RU"/>
              </w:rPr>
              <w:t>108</w:t>
            </w:r>
          </w:p>
        </w:tc>
        <w:tc>
          <w:tcPr>
            <w:tcW w:w="534" w:type="pct"/>
            <w:vAlign w:val="center"/>
          </w:tcPr>
          <w:p w14:paraId="6221AC20" w14:textId="7785C1C5" w:rsidR="00865C5C" w:rsidRPr="0093241D" w:rsidRDefault="00865C5C" w:rsidP="00865C5C">
            <w:pPr>
              <w:pStyle w:val="a5"/>
              <w:jc w:val="center"/>
              <w:rPr>
                <w:b/>
                <w:color w:val="000000" w:themeColor="text1"/>
                <w:lang w:val="en-GB"/>
              </w:rPr>
            </w:pPr>
          </w:p>
        </w:tc>
        <w:tc>
          <w:tcPr>
            <w:tcW w:w="534" w:type="pct"/>
            <w:vAlign w:val="center"/>
          </w:tcPr>
          <w:p w14:paraId="40D52E21" w14:textId="6F7BB2C2" w:rsidR="00865C5C" w:rsidRPr="0093241D" w:rsidRDefault="00865C5C" w:rsidP="00865C5C">
            <w:pPr>
              <w:pStyle w:val="a5"/>
              <w:jc w:val="center"/>
              <w:rPr>
                <w:b/>
                <w:color w:val="000000" w:themeColor="text1"/>
                <w:lang w:val="en-GB"/>
              </w:rPr>
            </w:pPr>
          </w:p>
        </w:tc>
        <w:tc>
          <w:tcPr>
            <w:tcW w:w="534" w:type="pct"/>
            <w:vAlign w:val="center"/>
          </w:tcPr>
          <w:p w14:paraId="4D576E0C" w14:textId="54CBB2E3" w:rsidR="00865C5C" w:rsidRPr="0093241D" w:rsidRDefault="00865C5C" w:rsidP="00865C5C">
            <w:pPr>
              <w:pStyle w:val="a5"/>
              <w:jc w:val="center"/>
              <w:rPr>
                <w:b/>
                <w:color w:val="000000" w:themeColor="text1"/>
                <w:lang w:val="en-GB"/>
              </w:rPr>
            </w:pPr>
          </w:p>
        </w:tc>
        <w:tc>
          <w:tcPr>
            <w:tcW w:w="535" w:type="pct"/>
            <w:vAlign w:val="center"/>
          </w:tcPr>
          <w:p w14:paraId="2E2595D5" w14:textId="11CF325C" w:rsidR="00865C5C" w:rsidRPr="0093241D" w:rsidRDefault="00865C5C" w:rsidP="00865C5C">
            <w:pPr>
              <w:pStyle w:val="a5"/>
              <w:jc w:val="center"/>
              <w:rPr>
                <w:b/>
                <w:color w:val="000000" w:themeColor="text1"/>
                <w:lang w:val="en-GB"/>
              </w:rPr>
            </w:pPr>
          </w:p>
        </w:tc>
      </w:tr>
      <w:tr w:rsidR="00865C5C" w:rsidRPr="00BC2430" w14:paraId="5AAFFD2B" w14:textId="77777777" w:rsidTr="00865C5C">
        <w:trPr>
          <w:trHeight w:val="20"/>
        </w:trPr>
        <w:tc>
          <w:tcPr>
            <w:tcW w:w="1668" w:type="pct"/>
            <w:vMerge/>
          </w:tcPr>
          <w:p w14:paraId="4159AF36" w14:textId="77777777" w:rsidR="00865C5C" w:rsidRPr="00BC2430" w:rsidRDefault="00865C5C" w:rsidP="00865C5C">
            <w:pPr>
              <w:pStyle w:val="a5"/>
              <w:rPr>
                <w:b/>
                <w:lang w:val="en-GB"/>
              </w:rPr>
            </w:pPr>
          </w:p>
        </w:tc>
        <w:tc>
          <w:tcPr>
            <w:tcW w:w="583" w:type="pct"/>
          </w:tcPr>
          <w:p w14:paraId="28A37F5D" w14:textId="6A767924" w:rsidR="00865C5C" w:rsidRPr="00BC2430" w:rsidRDefault="00865C5C" w:rsidP="00865C5C">
            <w:pPr>
              <w:pStyle w:val="a5"/>
              <w:rPr>
                <w:lang w:val="en-GB"/>
              </w:rPr>
            </w:pPr>
            <w:r w:rsidRPr="00BC2430">
              <w:rPr>
                <w:lang w:val="en-GB"/>
              </w:rPr>
              <w:t>credits</w:t>
            </w:r>
          </w:p>
        </w:tc>
        <w:tc>
          <w:tcPr>
            <w:tcW w:w="611" w:type="pct"/>
            <w:vAlign w:val="center"/>
          </w:tcPr>
          <w:p w14:paraId="2359D6F9" w14:textId="68FFB5CC" w:rsidR="00865C5C" w:rsidRPr="00C5575C" w:rsidRDefault="00C5575C" w:rsidP="00865C5C">
            <w:pPr>
              <w:pStyle w:val="a5"/>
              <w:jc w:val="center"/>
              <w:rPr>
                <w:b/>
                <w:color w:val="000000" w:themeColor="text1"/>
                <w:lang w:val="ru-RU"/>
              </w:rPr>
            </w:pPr>
            <w:r>
              <w:rPr>
                <w:b/>
                <w:color w:val="000000" w:themeColor="text1"/>
                <w:lang w:val="ru-RU"/>
              </w:rPr>
              <w:t>3</w:t>
            </w:r>
          </w:p>
        </w:tc>
        <w:tc>
          <w:tcPr>
            <w:tcW w:w="534" w:type="pct"/>
            <w:vAlign w:val="center"/>
          </w:tcPr>
          <w:p w14:paraId="4898CD2C" w14:textId="212A728D" w:rsidR="00865C5C" w:rsidRPr="0093241D" w:rsidRDefault="00865C5C" w:rsidP="00865C5C">
            <w:pPr>
              <w:pStyle w:val="a5"/>
              <w:jc w:val="center"/>
              <w:rPr>
                <w:b/>
                <w:color w:val="000000" w:themeColor="text1"/>
                <w:lang w:val="en-GB"/>
              </w:rPr>
            </w:pPr>
          </w:p>
        </w:tc>
        <w:tc>
          <w:tcPr>
            <w:tcW w:w="534" w:type="pct"/>
            <w:vAlign w:val="center"/>
          </w:tcPr>
          <w:p w14:paraId="2903EC19" w14:textId="60AB2800" w:rsidR="00865C5C" w:rsidRPr="0093241D" w:rsidRDefault="00865C5C" w:rsidP="00865C5C">
            <w:pPr>
              <w:pStyle w:val="a5"/>
              <w:jc w:val="center"/>
              <w:rPr>
                <w:b/>
                <w:color w:val="000000" w:themeColor="text1"/>
                <w:lang w:val="en-GB"/>
              </w:rPr>
            </w:pPr>
          </w:p>
        </w:tc>
        <w:tc>
          <w:tcPr>
            <w:tcW w:w="534" w:type="pct"/>
            <w:vAlign w:val="center"/>
          </w:tcPr>
          <w:p w14:paraId="16855021" w14:textId="338E93F8" w:rsidR="00865C5C" w:rsidRPr="0093241D" w:rsidRDefault="00865C5C" w:rsidP="00865C5C">
            <w:pPr>
              <w:pStyle w:val="a5"/>
              <w:jc w:val="center"/>
              <w:rPr>
                <w:b/>
                <w:color w:val="000000" w:themeColor="text1"/>
                <w:lang w:val="en-GB"/>
              </w:rPr>
            </w:pPr>
          </w:p>
        </w:tc>
        <w:tc>
          <w:tcPr>
            <w:tcW w:w="535" w:type="pct"/>
            <w:vAlign w:val="center"/>
          </w:tcPr>
          <w:p w14:paraId="135FBBB0" w14:textId="259A8289" w:rsidR="00865C5C" w:rsidRPr="0093241D" w:rsidRDefault="00865C5C" w:rsidP="00865C5C">
            <w:pPr>
              <w:pStyle w:val="a5"/>
              <w:jc w:val="center"/>
              <w:rPr>
                <w:b/>
                <w:color w:val="000000" w:themeColor="text1"/>
                <w:lang w:val="en-GB"/>
              </w:rPr>
            </w:pPr>
          </w:p>
        </w:tc>
      </w:tr>
    </w:tbl>
    <w:p w14:paraId="04E43CAD" w14:textId="77777777" w:rsidR="00DA1347" w:rsidRPr="00BC2430" w:rsidRDefault="00DA1347" w:rsidP="00C07CCF">
      <w:pPr>
        <w:ind w:firstLine="709"/>
        <w:rPr>
          <w:b/>
          <w:sz w:val="26"/>
          <w:szCs w:val="26"/>
          <w:lang w:val="en-GB"/>
        </w:rPr>
      </w:pPr>
    </w:p>
    <w:p w14:paraId="28A28E41" w14:textId="01D0A36A" w:rsidR="008D1348" w:rsidRPr="00BC2430" w:rsidRDefault="0072545C" w:rsidP="00F11D39">
      <w:pPr>
        <w:ind w:firstLine="709"/>
        <w:rPr>
          <w:b/>
          <w:sz w:val="26"/>
          <w:szCs w:val="26"/>
          <w:lang w:val="en-GB"/>
        </w:rPr>
      </w:pPr>
      <w:r w:rsidRPr="00BC2430">
        <w:rPr>
          <w:b/>
          <w:sz w:val="26"/>
          <w:szCs w:val="26"/>
          <w:lang w:val="en-GB"/>
        </w:rPr>
        <w:t xml:space="preserve">5. </w:t>
      </w:r>
      <w:r w:rsidR="00F11D39" w:rsidRPr="00BC2430">
        <w:rPr>
          <w:b/>
          <w:sz w:val="26"/>
          <w:szCs w:val="26"/>
          <w:lang w:val="en-GB"/>
        </w:rPr>
        <w:t>COURSE CONTENTS</w:t>
      </w:r>
    </w:p>
    <w:p w14:paraId="7F381C97" w14:textId="77777777" w:rsidR="00F11D39" w:rsidRPr="00BC2430" w:rsidRDefault="00F11D39" w:rsidP="00F11D39">
      <w:pPr>
        <w:ind w:firstLine="709"/>
        <w:rPr>
          <w:i/>
          <w:sz w:val="26"/>
          <w:szCs w:val="26"/>
          <w:lang w:val="en-GB"/>
        </w:rPr>
      </w:pPr>
    </w:p>
    <w:p w14:paraId="26ADC9EA" w14:textId="61F4DEEF" w:rsidR="00804384" w:rsidRPr="00BC2430" w:rsidRDefault="00804384" w:rsidP="00804384">
      <w:pPr>
        <w:ind w:firstLine="709"/>
        <w:jc w:val="both"/>
        <w:rPr>
          <w:i/>
          <w:sz w:val="26"/>
          <w:szCs w:val="26"/>
          <w:lang w:val="en-GB"/>
        </w:rPr>
      </w:pPr>
      <w:r w:rsidRPr="00BC2430">
        <w:rPr>
          <w:i/>
          <w:sz w:val="26"/>
          <w:szCs w:val="26"/>
          <w:lang w:val="en-GB"/>
        </w:rPr>
        <w:t xml:space="preserve">Table 5.1. </w:t>
      </w:r>
      <w:r w:rsidR="00F11D39" w:rsidRPr="00BC2430">
        <w:rPr>
          <w:i/>
          <w:sz w:val="26"/>
          <w:szCs w:val="26"/>
          <w:lang w:val="en-GB"/>
        </w:rPr>
        <w:t xml:space="preserve">Course contents </w:t>
      </w:r>
      <w:r w:rsidR="00F24B06" w:rsidRPr="00BC2430">
        <w:rPr>
          <w:i/>
          <w:sz w:val="26"/>
          <w:szCs w:val="26"/>
          <w:lang w:val="en-GB"/>
        </w:rPr>
        <w:t>and</w:t>
      </w:r>
      <w:r w:rsidR="00F11D39" w:rsidRPr="00BC2430">
        <w:rPr>
          <w:i/>
          <w:sz w:val="26"/>
          <w:szCs w:val="26"/>
          <w:lang w:val="en-GB"/>
        </w:rPr>
        <w:t xml:space="preserve"> academic </w:t>
      </w:r>
      <w:proofErr w:type="gramStart"/>
      <w:r w:rsidR="00F11D39" w:rsidRPr="00BC2430">
        <w:rPr>
          <w:i/>
          <w:sz w:val="26"/>
          <w:szCs w:val="26"/>
          <w:lang w:val="en-GB"/>
        </w:rPr>
        <w:t>activities</w:t>
      </w:r>
      <w:proofErr w:type="gramEnd"/>
      <w:r w:rsidR="00F24B06" w:rsidRPr="00BC2430">
        <w:rPr>
          <w:i/>
          <w:sz w:val="26"/>
          <w:szCs w:val="26"/>
          <w:lang w:val="en-GB"/>
        </w:rPr>
        <w:t xml:space="preserve"> </w:t>
      </w:r>
      <w:r w:rsidR="0048211C" w:rsidRPr="00BC2430">
        <w:rPr>
          <w:i/>
          <w:sz w:val="26"/>
          <w:szCs w:val="26"/>
          <w:lang w:val="en-GB"/>
        </w:rPr>
        <w:t>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4960"/>
        <w:gridCol w:w="1977"/>
      </w:tblGrid>
      <w:tr w:rsidR="00951973" w:rsidRPr="00BC2430" w14:paraId="2002BBA7" w14:textId="77777777" w:rsidTr="00951973">
        <w:trPr>
          <w:trHeight w:val="20"/>
          <w:tblHeader/>
        </w:trPr>
        <w:tc>
          <w:tcPr>
            <w:tcW w:w="1397" w:type="pct"/>
            <w:vAlign w:val="center"/>
          </w:tcPr>
          <w:p w14:paraId="115F7D71" w14:textId="0841788F" w:rsidR="00F60D93" w:rsidRPr="00BC2430" w:rsidRDefault="00F24B06" w:rsidP="00804384">
            <w:pPr>
              <w:ind w:left="-64" w:right="-52"/>
              <w:jc w:val="center"/>
              <w:rPr>
                <w:b/>
                <w:lang w:val="en-GB"/>
              </w:rPr>
            </w:pPr>
            <w:r w:rsidRPr="00BC2430">
              <w:rPr>
                <w:b/>
                <w:lang w:val="en-GB"/>
              </w:rPr>
              <w:t>C</w:t>
            </w:r>
            <w:r w:rsidR="00F11D39" w:rsidRPr="00BC2430">
              <w:rPr>
                <w:b/>
                <w:lang w:val="en-GB"/>
              </w:rPr>
              <w:t xml:space="preserve">ourse </w:t>
            </w:r>
            <w:r w:rsidR="00F60D93" w:rsidRPr="00BC2430">
              <w:rPr>
                <w:b/>
                <w:lang w:val="en-GB"/>
              </w:rPr>
              <w:t>module</w:t>
            </w:r>
            <w:r w:rsidRPr="00BC2430">
              <w:rPr>
                <w:b/>
                <w:lang w:val="en-GB"/>
              </w:rPr>
              <w:t xml:space="preserve"> title</w:t>
            </w:r>
          </w:p>
          <w:p w14:paraId="7427CFA0" w14:textId="78C49CF0" w:rsidR="00804384" w:rsidRPr="00BC2430" w:rsidRDefault="00804384" w:rsidP="00804384">
            <w:pPr>
              <w:ind w:left="-64" w:right="-52"/>
              <w:jc w:val="center"/>
              <w:rPr>
                <w:b/>
                <w:lang w:val="en-GB"/>
              </w:rPr>
            </w:pPr>
          </w:p>
        </w:tc>
        <w:tc>
          <w:tcPr>
            <w:tcW w:w="2576" w:type="pct"/>
            <w:vAlign w:val="center"/>
          </w:tcPr>
          <w:p w14:paraId="3655211D" w14:textId="225FEF80" w:rsidR="00804384" w:rsidRPr="00BC2430" w:rsidRDefault="00F24B06" w:rsidP="00804384">
            <w:pPr>
              <w:ind w:left="-64" w:right="-52"/>
              <w:jc w:val="center"/>
              <w:rPr>
                <w:b/>
                <w:lang w:val="en-GB"/>
              </w:rPr>
            </w:pPr>
            <w:r w:rsidRPr="00BC2430">
              <w:rPr>
                <w:b/>
                <w:lang w:val="en-GB"/>
              </w:rPr>
              <w:t>Course module c</w:t>
            </w:r>
            <w:r w:rsidR="005969DB" w:rsidRPr="00BC2430">
              <w:rPr>
                <w:b/>
                <w:lang w:val="en-GB"/>
              </w:rPr>
              <w:t>ontents (topic</w:t>
            </w:r>
            <w:r w:rsidR="007D741A" w:rsidRPr="00BC2430">
              <w:rPr>
                <w:b/>
                <w:lang w:val="en-GB"/>
              </w:rPr>
              <w:t>s</w:t>
            </w:r>
            <w:r w:rsidR="005969DB" w:rsidRPr="00BC2430">
              <w:rPr>
                <w:b/>
                <w:lang w:val="en-GB"/>
              </w:rPr>
              <w:t>)</w:t>
            </w:r>
          </w:p>
        </w:tc>
        <w:tc>
          <w:tcPr>
            <w:tcW w:w="1027" w:type="pct"/>
          </w:tcPr>
          <w:p w14:paraId="7AE43644" w14:textId="4B9B6BF8" w:rsidR="00804384" w:rsidRPr="00BC2430" w:rsidRDefault="00F24B06" w:rsidP="00951973">
            <w:pPr>
              <w:ind w:left="-64" w:right="-52"/>
              <w:jc w:val="center"/>
              <w:rPr>
                <w:lang w:val="en-GB"/>
              </w:rPr>
            </w:pPr>
            <w:r w:rsidRPr="00BC2430">
              <w:rPr>
                <w:b/>
                <w:lang w:val="en-GB"/>
              </w:rPr>
              <w:t xml:space="preserve">Academic </w:t>
            </w:r>
            <w:r w:rsidR="003700E3" w:rsidRPr="00BC2430">
              <w:rPr>
                <w:b/>
                <w:lang w:val="en-GB"/>
              </w:rPr>
              <w:t>activity</w:t>
            </w:r>
            <w:r w:rsidRPr="00BC2430">
              <w:rPr>
                <w:b/>
                <w:lang w:val="en-GB"/>
              </w:rPr>
              <w:t xml:space="preserve"> </w:t>
            </w:r>
            <w:r w:rsidR="0048211C" w:rsidRPr="00BC2430">
              <w:rPr>
                <w:b/>
                <w:lang w:val="en-GB"/>
              </w:rPr>
              <w:t>types</w:t>
            </w:r>
          </w:p>
        </w:tc>
      </w:tr>
      <w:tr w:rsidR="002F7C52" w:rsidRPr="00BC2430" w14:paraId="53FEFCAD" w14:textId="77777777" w:rsidTr="00951973">
        <w:trPr>
          <w:trHeight w:val="20"/>
        </w:trPr>
        <w:tc>
          <w:tcPr>
            <w:tcW w:w="1397" w:type="pct"/>
            <w:vMerge w:val="restart"/>
            <w:vAlign w:val="center"/>
          </w:tcPr>
          <w:p w14:paraId="23E5AD57" w14:textId="5A731911" w:rsidR="002F7C52" w:rsidRPr="00974BE3" w:rsidRDefault="002F7C52" w:rsidP="00804384">
            <w:pPr>
              <w:ind w:left="-64" w:right="-52"/>
            </w:pPr>
            <w:r w:rsidRPr="0082138C">
              <w:t xml:space="preserve">Module 1. </w:t>
            </w:r>
            <w:r w:rsidRPr="002F7C52">
              <w:t>Global climate change and carbon neutrality</w:t>
            </w:r>
          </w:p>
        </w:tc>
        <w:tc>
          <w:tcPr>
            <w:tcW w:w="2576" w:type="pct"/>
            <w:vAlign w:val="center"/>
          </w:tcPr>
          <w:p w14:paraId="3D37BADF" w14:textId="12EFE3F4" w:rsidR="002F7C52" w:rsidRPr="009530C5" w:rsidRDefault="002F7C52" w:rsidP="00974BE3">
            <w:pPr>
              <w:ind w:left="-64" w:right="-52"/>
              <w:rPr>
                <w:lang w:val="en-US"/>
              </w:rPr>
            </w:pPr>
            <w:r>
              <w:rPr>
                <w:lang w:val="en-GB"/>
              </w:rPr>
              <w:t>Topic</w:t>
            </w:r>
            <w:r w:rsidRPr="003700E3">
              <w:rPr>
                <w:lang w:val="en-GB"/>
              </w:rPr>
              <w:t xml:space="preserve"> 1.1 </w:t>
            </w:r>
            <w:r w:rsidRPr="002F7C52">
              <w:rPr>
                <w:lang w:val="en-GB"/>
              </w:rPr>
              <w:t>Global climate change and carbon neutrality</w:t>
            </w:r>
          </w:p>
        </w:tc>
        <w:tc>
          <w:tcPr>
            <w:tcW w:w="1027" w:type="pct"/>
            <w:vAlign w:val="center"/>
          </w:tcPr>
          <w:p w14:paraId="1E08D5CE" w14:textId="3F7306D6" w:rsidR="002F7C52" w:rsidRPr="00C5575C" w:rsidRDefault="002F7C52" w:rsidP="00804384">
            <w:pPr>
              <w:ind w:left="-64" w:right="-52"/>
              <w:jc w:val="center"/>
              <w:rPr>
                <w:lang w:val="ru-RU"/>
              </w:rPr>
            </w:pPr>
            <w:r w:rsidRPr="00BC2430">
              <w:rPr>
                <w:lang w:val="en-GB"/>
              </w:rPr>
              <w:t>LC</w:t>
            </w:r>
          </w:p>
        </w:tc>
      </w:tr>
      <w:tr w:rsidR="002F7C52" w:rsidRPr="00BC2430" w14:paraId="57FE617D" w14:textId="77777777" w:rsidTr="00951973">
        <w:trPr>
          <w:trHeight w:val="20"/>
        </w:trPr>
        <w:tc>
          <w:tcPr>
            <w:tcW w:w="1397" w:type="pct"/>
            <w:vMerge/>
            <w:vAlign w:val="center"/>
          </w:tcPr>
          <w:p w14:paraId="13653D62" w14:textId="710A5CD7" w:rsidR="002F7C52" w:rsidRPr="00974BE3" w:rsidRDefault="002F7C52" w:rsidP="00804384">
            <w:pPr>
              <w:ind w:left="-64" w:right="-52"/>
              <w:rPr>
                <w:lang w:val="en-US"/>
              </w:rPr>
            </w:pPr>
          </w:p>
        </w:tc>
        <w:tc>
          <w:tcPr>
            <w:tcW w:w="2576" w:type="pct"/>
            <w:vAlign w:val="center"/>
          </w:tcPr>
          <w:p w14:paraId="2DF0966B" w14:textId="3C69D85C" w:rsidR="002F7C52" w:rsidRPr="00974BE3" w:rsidRDefault="002F7C52" w:rsidP="00974BE3">
            <w:pPr>
              <w:ind w:left="-64" w:right="-52"/>
              <w:rPr>
                <w:lang w:val="en-GB"/>
              </w:rPr>
            </w:pPr>
            <w:r>
              <w:rPr>
                <w:lang w:val="en-GB"/>
              </w:rPr>
              <w:t>Topic</w:t>
            </w:r>
            <w:r w:rsidRPr="003700E3">
              <w:rPr>
                <w:lang w:val="en-GB"/>
              </w:rPr>
              <w:t xml:space="preserve"> </w:t>
            </w:r>
            <w:r>
              <w:rPr>
                <w:lang w:val="en-GB"/>
              </w:rPr>
              <w:t>1</w:t>
            </w:r>
            <w:r w:rsidRPr="003700E3">
              <w:rPr>
                <w:lang w:val="en-GB"/>
              </w:rPr>
              <w:t>.</w:t>
            </w:r>
            <w:r>
              <w:rPr>
                <w:lang w:val="en-GB"/>
              </w:rPr>
              <w:t>2</w:t>
            </w:r>
            <w:r w:rsidRPr="003700E3">
              <w:rPr>
                <w:lang w:val="en-GB"/>
              </w:rPr>
              <w:t xml:space="preserve"> </w:t>
            </w:r>
            <w:r w:rsidRPr="002F7C52">
              <w:rPr>
                <w:lang w:val="en-GB"/>
              </w:rPr>
              <w:t>Reviewing IPCC reports</w:t>
            </w:r>
          </w:p>
        </w:tc>
        <w:tc>
          <w:tcPr>
            <w:tcW w:w="1027" w:type="pct"/>
            <w:vAlign w:val="center"/>
          </w:tcPr>
          <w:p w14:paraId="01C75B18" w14:textId="7F90246E" w:rsidR="002F7C52" w:rsidRPr="00BC2430" w:rsidRDefault="002F7C52" w:rsidP="00804384">
            <w:pPr>
              <w:ind w:left="-64" w:right="-52"/>
              <w:jc w:val="center"/>
              <w:rPr>
                <w:lang w:val="en-GB"/>
              </w:rPr>
            </w:pPr>
            <w:r>
              <w:rPr>
                <w:lang w:val="en-GB"/>
              </w:rPr>
              <w:t>LW</w:t>
            </w:r>
          </w:p>
        </w:tc>
      </w:tr>
      <w:tr w:rsidR="002F7C52" w:rsidRPr="00BC2430" w14:paraId="682587F2" w14:textId="77777777" w:rsidTr="00951973">
        <w:trPr>
          <w:trHeight w:val="20"/>
        </w:trPr>
        <w:tc>
          <w:tcPr>
            <w:tcW w:w="1397" w:type="pct"/>
            <w:vMerge w:val="restart"/>
            <w:vAlign w:val="center"/>
          </w:tcPr>
          <w:p w14:paraId="54EED3F9" w14:textId="15B8E3DD" w:rsidR="002F7C52" w:rsidRPr="00BC2430" w:rsidRDefault="002F7C52" w:rsidP="00804384">
            <w:pPr>
              <w:ind w:left="-64" w:right="-52"/>
              <w:rPr>
                <w:lang w:val="en-GB"/>
              </w:rPr>
            </w:pPr>
            <w:r w:rsidRPr="003700E3">
              <w:rPr>
                <w:lang w:val="en-GB"/>
              </w:rPr>
              <w:t xml:space="preserve">Module 2. </w:t>
            </w:r>
            <w:r w:rsidRPr="002F7C52">
              <w:rPr>
                <w:lang w:val="en-GB"/>
              </w:rPr>
              <w:t>Urban climate</w:t>
            </w:r>
          </w:p>
        </w:tc>
        <w:tc>
          <w:tcPr>
            <w:tcW w:w="2576" w:type="pct"/>
            <w:vAlign w:val="center"/>
          </w:tcPr>
          <w:p w14:paraId="6946E6F3" w14:textId="08A6155B" w:rsidR="002F7C52" w:rsidRPr="00974BE3" w:rsidRDefault="002F7C52" w:rsidP="00974BE3">
            <w:pPr>
              <w:ind w:left="-64" w:right="-52"/>
              <w:rPr>
                <w:lang w:val="en-GB"/>
              </w:rPr>
            </w:pPr>
            <w:r>
              <w:rPr>
                <w:lang w:val="en-GB"/>
              </w:rPr>
              <w:t xml:space="preserve">Topic 2.1 </w:t>
            </w:r>
            <w:r w:rsidRPr="002F7C52">
              <w:rPr>
                <w:lang w:val="en-GB"/>
              </w:rPr>
              <w:t>Introduction to urban meteorology</w:t>
            </w:r>
          </w:p>
        </w:tc>
        <w:tc>
          <w:tcPr>
            <w:tcW w:w="1027" w:type="pct"/>
            <w:vAlign w:val="center"/>
          </w:tcPr>
          <w:p w14:paraId="6016DCE8" w14:textId="09E961E2" w:rsidR="002F7C52" w:rsidRPr="00C5575C" w:rsidRDefault="002F7C52" w:rsidP="00951973">
            <w:pPr>
              <w:ind w:left="-64" w:right="-52"/>
              <w:jc w:val="center"/>
              <w:rPr>
                <w:lang w:val="en-US"/>
              </w:rPr>
            </w:pPr>
            <w:r>
              <w:rPr>
                <w:lang w:val="en-US"/>
              </w:rPr>
              <w:t>LC</w:t>
            </w:r>
          </w:p>
        </w:tc>
      </w:tr>
      <w:tr w:rsidR="002F7C52" w:rsidRPr="00BC2430" w14:paraId="3CB43C4F" w14:textId="77777777" w:rsidTr="00951973">
        <w:trPr>
          <w:trHeight w:val="20"/>
        </w:trPr>
        <w:tc>
          <w:tcPr>
            <w:tcW w:w="1397" w:type="pct"/>
            <w:vMerge/>
            <w:vAlign w:val="center"/>
          </w:tcPr>
          <w:p w14:paraId="02DD3CB0" w14:textId="77777777" w:rsidR="002F7C52" w:rsidRPr="00BC2430" w:rsidRDefault="002F7C52" w:rsidP="00804384">
            <w:pPr>
              <w:ind w:left="-64" w:right="-52"/>
              <w:rPr>
                <w:lang w:val="en-GB"/>
              </w:rPr>
            </w:pPr>
          </w:p>
        </w:tc>
        <w:tc>
          <w:tcPr>
            <w:tcW w:w="2576" w:type="pct"/>
            <w:vAlign w:val="center"/>
          </w:tcPr>
          <w:p w14:paraId="7C6DE362" w14:textId="7E1B78E7" w:rsidR="002F7C52" w:rsidRPr="00BC2430" w:rsidRDefault="002F7C52" w:rsidP="00DA1347">
            <w:pPr>
              <w:ind w:right="-52"/>
              <w:rPr>
                <w:lang w:val="en-GB"/>
              </w:rPr>
            </w:pPr>
            <w:r>
              <w:rPr>
                <w:lang w:val="en-GB"/>
              </w:rPr>
              <w:t xml:space="preserve">Topic 2.2 </w:t>
            </w:r>
            <w:r w:rsidRPr="002F7C52">
              <w:rPr>
                <w:lang w:val="en-GB"/>
              </w:rPr>
              <w:t>Monitoring urban climate</w:t>
            </w:r>
          </w:p>
        </w:tc>
        <w:tc>
          <w:tcPr>
            <w:tcW w:w="1027" w:type="pct"/>
            <w:vAlign w:val="center"/>
          </w:tcPr>
          <w:p w14:paraId="1EB91055" w14:textId="242FE51A" w:rsidR="002F7C52" w:rsidRPr="00BC2430" w:rsidRDefault="002F7C52" w:rsidP="00974BE3">
            <w:pPr>
              <w:ind w:right="-52"/>
              <w:jc w:val="center"/>
              <w:rPr>
                <w:lang w:val="en-GB"/>
              </w:rPr>
            </w:pPr>
            <w:r>
              <w:rPr>
                <w:lang w:val="en-GB"/>
              </w:rPr>
              <w:t>LC</w:t>
            </w:r>
          </w:p>
        </w:tc>
      </w:tr>
      <w:tr w:rsidR="002F7C52" w:rsidRPr="00BC2430" w14:paraId="10540811" w14:textId="77777777" w:rsidTr="00951973">
        <w:trPr>
          <w:trHeight w:val="20"/>
        </w:trPr>
        <w:tc>
          <w:tcPr>
            <w:tcW w:w="1397" w:type="pct"/>
            <w:vMerge/>
            <w:vAlign w:val="center"/>
          </w:tcPr>
          <w:p w14:paraId="697A7BB6" w14:textId="463065E1" w:rsidR="002F7C52" w:rsidRPr="00BC2430" w:rsidRDefault="002F7C52" w:rsidP="00804384">
            <w:pPr>
              <w:ind w:left="-64" w:right="-52"/>
              <w:rPr>
                <w:lang w:val="en-GB"/>
              </w:rPr>
            </w:pPr>
          </w:p>
        </w:tc>
        <w:tc>
          <w:tcPr>
            <w:tcW w:w="2576" w:type="pct"/>
            <w:vAlign w:val="center"/>
          </w:tcPr>
          <w:p w14:paraId="1AE8ED3B" w14:textId="0CE63A89" w:rsidR="002F7C52" w:rsidRPr="00DA1347" w:rsidRDefault="002F7C52" w:rsidP="00DA1347">
            <w:pPr>
              <w:pStyle w:val="Default"/>
              <w:rPr>
                <w:sz w:val="23"/>
                <w:szCs w:val="23"/>
              </w:rPr>
            </w:pPr>
            <w:r>
              <w:rPr>
                <w:sz w:val="23"/>
                <w:szCs w:val="23"/>
              </w:rPr>
              <w:t xml:space="preserve">Topic </w:t>
            </w:r>
            <w:r w:rsidRPr="003700E3">
              <w:rPr>
                <w:sz w:val="23"/>
                <w:szCs w:val="23"/>
              </w:rPr>
              <w:t>2.</w:t>
            </w:r>
            <w:r>
              <w:rPr>
                <w:sz w:val="23"/>
                <w:szCs w:val="23"/>
              </w:rPr>
              <w:t>3</w:t>
            </w:r>
            <w:r w:rsidRPr="003700E3">
              <w:rPr>
                <w:sz w:val="23"/>
                <w:szCs w:val="23"/>
              </w:rPr>
              <w:t xml:space="preserve"> </w:t>
            </w:r>
            <w:proofErr w:type="spellStart"/>
            <w:r w:rsidRPr="002F7C52">
              <w:rPr>
                <w:sz w:val="23"/>
                <w:szCs w:val="23"/>
              </w:rPr>
              <w:t>Сlimate</w:t>
            </w:r>
            <w:proofErr w:type="spellEnd"/>
            <w:r w:rsidRPr="002F7C52">
              <w:rPr>
                <w:sz w:val="23"/>
                <w:szCs w:val="23"/>
              </w:rPr>
              <w:t xml:space="preserve"> comfort in cities</w:t>
            </w:r>
          </w:p>
        </w:tc>
        <w:tc>
          <w:tcPr>
            <w:tcW w:w="1027" w:type="pct"/>
            <w:vAlign w:val="center"/>
          </w:tcPr>
          <w:p w14:paraId="74E1AA6D" w14:textId="54DC8200" w:rsidR="002F7C52" w:rsidRPr="00BC2430" w:rsidRDefault="002F7C52" w:rsidP="00974BE3">
            <w:pPr>
              <w:ind w:left="-64" w:right="-52"/>
              <w:jc w:val="center"/>
              <w:rPr>
                <w:lang w:val="en-GB"/>
              </w:rPr>
            </w:pPr>
            <w:r>
              <w:rPr>
                <w:lang w:val="en-GB"/>
              </w:rPr>
              <w:t>LC</w:t>
            </w:r>
          </w:p>
        </w:tc>
      </w:tr>
      <w:tr w:rsidR="002F7C52" w:rsidRPr="00BC2430" w14:paraId="35E2D321" w14:textId="77777777" w:rsidTr="007202AF">
        <w:trPr>
          <w:trHeight w:val="20"/>
        </w:trPr>
        <w:tc>
          <w:tcPr>
            <w:tcW w:w="1397" w:type="pct"/>
            <w:vMerge/>
            <w:vAlign w:val="center"/>
          </w:tcPr>
          <w:p w14:paraId="3B596FA4" w14:textId="77777777" w:rsidR="002F7C52" w:rsidRPr="00BC2430" w:rsidRDefault="002F7C52" w:rsidP="00804384">
            <w:pPr>
              <w:ind w:left="-64" w:right="-52"/>
              <w:rPr>
                <w:lang w:val="en-GB"/>
              </w:rPr>
            </w:pPr>
          </w:p>
        </w:tc>
        <w:tc>
          <w:tcPr>
            <w:tcW w:w="2576" w:type="pct"/>
          </w:tcPr>
          <w:p w14:paraId="711CB33A" w14:textId="3C2845C1" w:rsidR="002F7C52" w:rsidRPr="00DA1347" w:rsidRDefault="002F7C52" w:rsidP="007202AF">
            <w:pPr>
              <w:pStyle w:val="Default"/>
              <w:rPr>
                <w:sz w:val="23"/>
                <w:szCs w:val="23"/>
              </w:rPr>
            </w:pPr>
            <w:r>
              <w:rPr>
                <w:sz w:val="23"/>
                <w:szCs w:val="23"/>
                <w:lang w:val="en-GB"/>
              </w:rPr>
              <w:t xml:space="preserve">Topic 2.4 </w:t>
            </w:r>
            <w:r w:rsidRPr="002F7C52">
              <w:rPr>
                <w:sz w:val="23"/>
                <w:szCs w:val="23"/>
              </w:rPr>
              <w:t>Assessing heat stresses in Russian cities</w:t>
            </w:r>
          </w:p>
        </w:tc>
        <w:tc>
          <w:tcPr>
            <w:tcW w:w="1027" w:type="pct"/>
          </w:tcPr>
          <w:p w14:paraId="7514B14D" w14:textId="20AB4EDD" w:rsidR="002F7C52" w:rsidRPr="007202AF" w:rsidRDefault="002F7C52" w:rsidP="007202AF">
            <w:pPr>
              <w:ind w:right="-52"/>
              <w:jc w:val="center"/>
            </w:pPr>
            <w:r>
              <w:t>LW</w:t>
            </w:r>
          </w:p>
        </w:tc>
      </w:tr>
      <w:tr w:rsidR="002F7C52" w:rsidRPr="00BC2430" w14:paraId="428ED436" w14:textId="77777777" w:rsidTr="007202AF">
        <w:trPr>
          <w:trHeight w:val="20"/>
        </w:trPr>
        <w:tc>
          <w:tcPr>
            <w:tcW w:w="1397" w:type="pct"/>
            <w:vMerge/>
            <w:vAlign w:val="center"/>
          </w:tcPr>
          <w:p w14:paraId="5EB1D672" w14:textId="77777777" w:rsidR="002F7C52" w:rsidRPr="00BC2430" w:rsidRDefault="002F7C52" w:rsidP="00804384">
            <w:pPr>
              <w:ind w:left="-64" w:right="-52"/>
              <w:rPr>
                <w:lang w:val="en-GB"/>
              </w:rPr>
            </w:pPr>
          </w:p>
        </w:tc>
        <w:tc>
          <w:tcPr>
            <w:tcW w:w="2576" w:type="pct"/>
          </w:tcPr>
          <w:p w14:paraId="677CB545" w14:textId="3BC732FC" w:rsidR="002F7C52" w:rsidRDefault="002F7C52" w:rsidP="002F7C52">
            <w:pPr>
              <w:pStyle w:val="Default"/>
              <w:ind w:left="-254"/>
              <w:rPr>
                <w:sz w:val="23"/>
                <w:szCs w:val="23"/>
                <w:lang w:val="en-GB"/>
              </w:rPr>
            </w:pPr>
            <w:r>
              <w:rPr>
                <w:sz w:val="23"/>
                <w:szCs w:val="23"/>
                <w:lang w:val="en-GB"/>
              </w:rPr>
              <w:tab/>
            </w:r>
            <w:r>
              <w:rPr>
                <w:lang w:val="en-GB"/>
              </w:rPr>
              <w:t xml:space="preserve">Topic 2.5 </w:t>
            </w:r>
            <w:r w:rsidRPr="002F7C52">
              <w:rPr>
                <w:sz w:val="23"/>
                <w:szCs w:val="23"/>
                <w:lang w:val="en-GB"/>
              </w:rPr>
              <w:t>Interim assignment on urban climat</w:t>
            </w:r>
            <w:r>
              <w:rPr>
                <w:sz w:val="23"/>
                <w:szCs w:val="23"/>
                <w:lang w:val="en-GB"/>
              </w:rPr>
              <w:t>e</w:t>
            </w:r>
          </w:p>
        </w:tc>
        <w:tc>
          <w:tcPr>
            <w:tcW w:w="1027" w:type="pct"/>
          </w:tcPr>
          <w:p w14:paraId="3642FA73" w14:textId="2935FE39" w:rsidR="002F7C52" w:rsidRDefault="002F7C52" w:rsidP="007202AF">
            <w:pPr>
              <w:ind w:right="-52"/>
              <w:jc w:val="center"/>
            </w:pPr>
            <w:r>
              <w:t>LC</w:t>
            </w:r>
          </w:p>
        </w:tc>
      </w:tr>
      <w:tr w:rsidR="00C00A3F" w:rsidRPr="00BC2430" w14:paraId="37B3ACFA" w14:textId="77777777" w:rsidTr="00951973">
        <w:trPr>
          <w:trHeight w:val="20"/>
        </w:trPr>
        <w:tc>
          <w:tcPr>
            <w:tcW w:w="1397" w:type="pct"/>
            <w:vMerge w:val="restart"/>
            <w:vAlign w:val="center"/>
          </w:tcPr>
          <w:p w14:paraId="3272497A" w14:textId="2EA72442" w:rsidR="00C00A3F" w:rsidRPr="007202AF" w:rsidRDefault="00C00A3F" w:rsidP="00B97672">
            <w:pPr>
              <w:pStyle w:val="Default"/>
              <w:rPr>
                <w:sz w:val="23"/>
                <w:szCs w:val="23"/>
              </w:rPr>
            </w:pPr>
            <w:r w:rsidRPr="00BC2430">
              <w:rPr>
                <w:lang w:val="en-GB"/>
              </w:rPr>
              <w:t xml:space="preserve">Module </w:t>
            </w:r>
            <w:r>
              <w:rPr>
                <w:lang w:val="en-GB"/>
              </w:rPr>
              <w:t>3</w:t>
            </w:r>
            <w:r w:rsidR="00B97672">
              <w:rPr>
                <w:lang w:val="en-GB"/>
              </w:rPr>
              <w:t xml:space="preserve">. </w:t>
            </w:r>
            <w:r w:rsidR="002F7C52" w:rsidRPr="002F7C52">
              <w:t>Carbon balance in urban ecosystems</w:t>
            </w:r>
          </w:p>
        </w:tc>
        <w:tc>
          <w:tcPr>
            <w:tcW w:w="2576" w:type="pct"/>
            <w:vAlign w:val="center"/>
          </w:tcPr>
          <w:p w14:paraId="6579ACB4" w14:textId="3730B2B2" w:rsidR="00C00A3F" w:rsidRPr="00C00A3F" w:rsidRDefault="00C00A3F" w:rsidP="007202AF">
            <w:pPr>
              <w:pStyle w:val="Default"/>
              <w:rPr>
                <w:sz w:val="23"/>
                <w:szCs w:val="23"/>
              </w:rPr>
            </w:pPr>
            <w:r>
              <w:t xml:space="preserve">Topic </w:t>
            </w:r>
            <w:r>
              <w:rPr>
                <w:sz w:val="23"/>
                <w:szCs w:val="23"/>
              </w:rPr>
              <w:t>3.1</w:t>
            </w:r>
            <w:r w:rsidR="00B97672" w:rsidRPr="00B97672">
              <w:rPr>
                <w:sz w:val="23"/>
                <w:szCs w:val="23"/>
              </w:rPr>
              <w:t xml:space="preserve"> </w:t>
            </w:r>
            <w:r w:rsidR="002F7C52" w:rsidRPr="002F7C52">
              <w:rPr>
                <w:sz w:val="23"/>
                <w:szCs w:val="23"/>
              </w:rPr>
              <w:t>С stocks in urban soils and biomass</w:t>
            </w:r>
          </w:p>
        </w:tc>
        <w:tc>
          <w:tcPr>
            <w:tcW w:w="1027" w:type="pct"/>
            <w:vAlign w:val="center"/>
          </w:tcPr>
          <w:p w14:paraId="07E35800" w14:textId="39038E7E" w:rsidR="00C00A3F" w:rsidRDefault="00C00A3F" w:rsidP="00974BE3">
            <w:pPr>
              <w:ind w:left="-64" w:right="-52"/>
              <w:jc w:val="center"/>
            </w:pPr>
            <w:r>
              <w:t>LC</w:t>
            </w:r>
          </w:p>
        </w:tc>
      </w:tr>
      <w:tr w:rsidR="00C00A3F" w:rsidRPr="00BC2430" w14:paraId="7655951F" w14:textId="77777777" w:rsidTr="00951973">
        <w:trPr>
          <w:trHeight w:val="20"/>
        </w:trPr>
        <w:tc>
          <w:tcPr>
            <w:tcW w:w="1397" w:type="pct"/>
            <w:vMerge/>
            <w:vAlign w:val="center"/>
          </w:tcPr>
          <w:p w14:paraId="04D24DB0" w14:textId="77777777" w:rsidR="00C00A3F" w:rsidRPr="00BC2430" w:rsidRDefault="00C00A3F" w:rsidP="00804384">
            <w:pPr>
              <w:ind w:left="-64" w:right="-52"/>
              <w:rPr>
                <w:lang w:val="en-GB"/>
              </w:rPr>
            </w:pPr>
          </w:p>
        </w:tc>
        <w:tc>
          <w:tcPr>
            <w:tcW w:w="2576" w:type="pct"/>
            <w:vAlign w:val="center"/>
          </w:tcPr>
          <w:p w14:paraId="15DD43EF" w14:textId="77777777" w:rsidR="002F7C52" w:rsidRDefault="00C00A3F" w:rsidP="002F7C52">
            <w:pPr>
              <w:pStyle w:val="Default"/>
            </w:pPr>
            <w:r>
              <w:t xml:space="preserve">Topic 3.2 </w:t>
            </w:r>
            <w:r w:rsidR="002F7C52">
              <w:t>Measuring and mapping С stocks in urban</w:t>
            </w:r>
          </w:p>
          <w:p w14:paraId="12FAFF61" w14:textId="6483EA82" w:rsidR="00C00A3F" w:rsidRPr="00DA1347" w:rsidRDefault="002F7C52" w:rsidP="002F7C52">
            <w:pPr>
              <w:pStyle w:val="Default"/>
            </w:pPr>
            <w:r>
              <w:t>soils</w:t>
            </w:r>
          </w:p>
        </w:tc>
        <w:tc>
          <w:tcPr>
            <w:tcW w:w="1027" w:type="pct"/>
            <w:vAlign w:val="center"/>
          </w:tcPr>
          <w:p w14:paraId="4223E6AF" w14:textId="4A0F4544" w:rsidR="00C00A3F" w:rsidRDefault="002F7C52" w:rsidP="00974BE3">
            <w:pPr>
              <w:ind w:left="-64" w:right="-52"/>
              <w:jc w:val="center"/>
            </w:pPr>
            <w:r>
              <w:t>LW</w:t>
            </w:r>
          </w:p>
        </w:tc>
      </w:tr>
      <w:tr w:rsidR="00C00A3F" w:rsidRPr="00BC2430" w14:paraId="0301C39B" w14:textId="77777777" w:rsidTr="00951973">
        <w:trPr>
          <w:trHeight w:val="20"/>
        </w:trPr>
        <w:tc>
          <w:tcPr>
            <w:tcW w:w="1397" w:type="pct"/>
            <w:vMerge/>
            <w:vAlign w:val="center"/>
          </w:tcPr>
          <w:p w14:paraId="4364C3B9" w14:textId="77777777" w:rsidR="00C00A3F" w:rsidRPr="00BC2430" w:rsidRDefault="00C00A3F" w:rsidP="00804384">
            <w:pPr>
              <w:ind w:left="-64" w:right="-52"/>
              <w:rPr>
                <w:lang w:val="en-GB"/>
              </w:rPr>
            </w:pPr>
          </w:p>
        </w:tc>
        <w:tc>
          <w:tcPr>
            <w:tcW w:w="2576" w:type="pct"/>
            <w:vAlign w:val="center"/>
          </w:tcPr>
          <w:p w14:paraId="0BB55F8F" w14:textId="4A5C0D1D" w:rsidR="00C00A3F" w:rsidRPr="00C00A3F" w:rsidRDefault="00C00A3F" w:rsidP="007202AF">
            <w:pPr>
              <w:pStyle w:val="Default"/>
              <w:rPr>
                <w:sz w:val="23"/>
                <w:szCs w:val="23"/>
              </w:rPr>
            </w:pPr>
            <w:r>
              <w:t xml:space="preserve">Topic 3.3 </w:t>
            </w:r>
            <w:r w:rsidR="002F7C52" w:rsidRPr="002F7C52">
              <w:rPr>
                <w:sz w:val="23"/>
                <w:szCs w:val="23"/>
              </w:rPr>
              <w:t>Greenhouse gases emissions</w:t>
            </w:r>
          </w:p>
        </w:tc>
        <w:tc>
          <w:tcPr>
            <w:tcW w:w="1027" w:type="pct"/>
            <w:vAlign w:val="center"/>
          </w:tcPr>
          <w:p w14:paraId="481FB223" w14:textId="441E750E" w:rsidR="00C00A3F" w:rsidRDefault="00C00A3F" w:rsidP="00974BE3">
            <w:pPr>
              <w:ind w:left="-64" w:right="-52"/>
              <w:jc w:val="center"/>
            </w:pPr>
            <w:r>
              <w:t>LC</w:t>
            </w:r>
          </w:p>
        </w:tc>
      </w:tr>
      <w:tr w:rsidR="00C00A3F" w:rsidRPr="00BC2430" w14:paraId="286F6A5B" w14:textId="77777777" w:rsidTr="00951973">
        <w:trPr>
          <w:trHeight w:val="20"/>
        </w:trPr>
        <w:tc>
          <w:tcPr>
            <w:tcW w:w="1397" w:type="pct"/>
            <w:vMerge/>
            <w:vAlign w:val="center"/>
          </w:tcPr>
          <w:p w14:paraId="1309862B" w14:textId="77777777" w:rsidR="00C00A3F" w:rsidRPr="00BC2430" w:rsidRDefault="00C00A3F" w:rsidP="00804384">
            <w:pPr>
              <w:ind w:left="-64" w:right="-52"/>
              <w:rPr>
                <w:lang w:val="en-GB"/>
              </w:rPr>
            </w:pPr>
          </w:p>
        </w:tc>
        <w:tc>
          <w:tcPr>
            <w:tcW w:w="2576" w:type="pct"/>
            <w:vAlign w:val="center"/>
          </w:tcPr>
          <w:p w14:paraId="40D0790B" w14:textId="77777777" w:rsidR="002F7C52" w:rsidRPr="002F7C52" w:rsidRDefault="00C00A3F" w:rsidP="002F7C52">
            <w:pPr>
              <w:pStyle w:val="Default"/>
              <w:rPr>
                <w:sz w:val="23"/>
                <w:szCs w:val="23"/>
              </w:rPr>
            </w:pPr>
            <w:r>
              <w:rPr>
                <w:sz w:val="23"/>
                <w:szCs w:val="23"/>
              </w:rPr>
              <w:t xml:space="preserve">Topic 3.4 </w:t>
            </w:r>
            <w:r w:rsidR="002F7C52" w:rsidRPr="002F7C52">
              <w:rPr>
                <w:sz w:val="23"/>
                <w:szCs w:val="23"/>
              </w:rPr>
              <w:t>Measuring and assessment of GHG</w:t>
            </w:r>
          </w:p>
          <w:p w14:paraId="6F6CDF88" w14:textId="18C08313" w:rsidR="00C00A3F" w:rsidRPr="00DA1347" w:rsidRDefault="002F7C52" w:rsidP="002F7C52">
            <w:pPr>
              <w:pStyle w:val="Default"/>
              <w:rPr>
                <w:sz w:val="23"/>
                <w:szCs w:val="23"/>
              </w:rPr>
            </w:pPr>
            <w:r w:rsidRPr="002F7C52">
              <w:rPr>
                <w:sz w:val="23"/>
                <w:szCs w:val="23"/>
              </w:rPr>
              <w:t>emissions</w:t>
            </w:r>
          </w:p>
        </w:tc>
        <w:tc>
          <w:tcPr>
            <w:tcW w:w="1027" w:type="pct"/>
            <w:vAlign w:val="center"/>
          </w:tcPr>
          <w:p w14:paraId="3EC86249" w14:textId="4595A385" w:rsidR="00C00A3F" w:rsidRDefault="002F7C52" w:rsidP="00974BE3">
            <w:pPr>
              <w:ind w:left="-64" w:right="-52"/>
              <w:jc w:val="center"/>
            </w:pPr>
            <w:r>
              <w:t>LW</w:t>
            </w:r>
          </w:p>
        </w:tc>
      </w:tr>
      <w:tr w:rsidR="00C00A3F" w:rsidRPr="00BC2430" w14:paraId="69F1D6CC" w14:textId="77777777" w:rsidTr="00951973">
        <w:trPr>
          <w:trHeight w:val="20"/>
        </w:trPr>
        <w:tc>
          <w:tcPr>
            <w:tcW w:w="1397" w:type="pct"/>
            <w:vMerge/>
            <w:vAlign w:val="center"/>
          </w:tcPr>
          <w:p w14:paraId="60698F53" w14:textId="77777777" w:rsidR="00C00A3F" w:rsidRPr="00BC2430" w:rsidRDefault="00C00A3F" w:rsidP="00804384">
            <w:pPr>
              <w:ind w:left="-64" w:right="-52"/>
              <w:rPr>
                <w:lang w:val="en-GB"/>
              </w:rPr>
            </w:pPr>
          </w:p>
        </w:tc>
        <w:tc>
          <w:tcPr>
            <w:tcW w:w="2576" w:type="pct"/>
            <w:vAlign w:val="center"/>
          </w:tcPr>
          <w:p w14:paraId="4CAC56B1" w14:textId="024DACCE" w:rsidR="00C00A3F" w:rsidRPr="00B97672" w:rsidRDefault="00B97672" w:rsidP="007202AF">
            <w:pPr>
              <w:pStyle w:val="Default"/>
              <w:rPr>
                <w:sz w:val="22"/>
                <w:szCs w:val="22"/>
              </w:rPr>
            </w:pPr>
            <w:r w:rsidRPr="00B97672">
              <w:rPr>
                <w:sz w:val="22"/>
                <w:szCs w:val="22"/>
              </w:rPr>
              <w:t xml:space="preserve">Topic 3.5 </w:t>
            </w:r>
            <w:r w:rsidR="002F7C52" w:rsidRPr="002F7C52">
              <w:rPr>
                <w:sz w:val="22"/>
                <w:szCs w:val="22"/>
              </w:rPr>
              <w:t>Modeling and quantification of С balance</w:t>
            </w:r>
          </w:p>
        </w:tc>
        <w:tc>
          <w:tcPr>
            <w:tcW w:w="1027" w:type="pct"/>
            <w:vAlign w:val="center"/>
          </w:tcPr>
          <w:p w14:paraId="0A86A197" w14:textId="3CFCE9A5" w:rsidR="00C00A3F" w:rsidRDefault="002F7C52" w:rsidP="00974BE3">
            <w:pPr>
              <w:ind w:left="-64" w:right="-52"/>
              <w:jc w:val="center"/>
            </w:pPr>
            <w:r>
              <w:t>LW</w:t>
            </w:r>
          </w:p>
        </w:tc>
      </w:tr>
      <w:tr w:rsidR="00B97672" w:rsidRPr="00BC2430" w14:paraId="3F0C7A38" w14:textId="77777777" w:rsidTr="00C00A3F">
        <w:trPr>
          <w:trHeight w:val="498"/>
        </w:trPr>
        <w:tc>
          <w:tcPr>
            <w:tcW w:w="1397" w:type="pct"/>
            <w:vMerge w:val="restart"/>
            <w:vAlign w:val="center"/>
          </w:tcPr>
          <w:p w14:paraId="36DF4D20" w14:textId="77777777" w:rsidR="00840309" w:rsidRPr="00840309" w:rsidRDefault="00B97672" w:rsidP="00840309">
            <w:pPr>
              <w:ind w:left="-64" w:right="-52"/>
              <w:rPr>
                <w:color w:val="000000"/>
                <w:lang w:val="en-GB"/>
              </w:rPr>
            </w:pPr>
            <w:r w:rsidRPr="00B97672">
              <w:rPr>
                <w:color w:val="000000"/>
                <w:lang w:val="en-GB"/>
              </w:rPr>
              <w:t xml:space="preserve">Module 4. </w:t>
            </w:r>
            <w:r w:rsidR="00840309" w:rsidRPr="00840309">
              <w:rPr>
                <w:color w:val="000000"/>
                <w:lang w:val="en-GB"/>
              </w:rPr>
              <w:t>UGI in climate</w:t>
            </w:r>
          </w:p>
          <w:p w14:paraId="4BBA8923" w14:textId="2F9E86A3" w:rsidR="00B97672" w:rsidRPr="00BC2430" w:rsidRDefault="00840309" w:rsidP="00840309">
            <w:pPr>
              <w:ind w:left="-64" w:right="-52"/>
              <w:rPr>
                <w:lang w:val="en-GB"/>
              </w:rPr>
            </w:pPr>
            <w:r w:rsidRPr="00840309">
              <w:rPr>
                <w:color w:val="000000"/>
                <w:lang w:val="en-GB"/>
              </w:rPr>
              <w:t>mitigation and adaptation</w:t>
            </w:r>
          </w:p>
        </w:tc>
        <w:tc>
          <w:tcPr>
            <w:tcW w:w="2576" w:type="pct"/>
            <w:vAlign w:val="center"/>
          </w:tcPr>
          <w:p w14:paraId="4E2BEEC9" w14:textId="5D0A6EFF" w:rsidR="00B97672" w:rsidRPr="00C00A3F" w:rsidRDefault="00B97672" w:rsidP="00C00A3F">
            <w:pPr>
              <w:pStyle w:val="Default"/>
              <w:rPr>
                <w:sz w:val="23"/>
                <w:szCs w:val="23"/>
              </w:rPr>
            </w:pPr>
            <w:proofErr w:type="gramStart"/>
            <w:r>
              <w:t xml:space="preserve">Topic </w:t>
            </w:r>
            <w:r w:rsidRPr="00B97672">
              <w:t xml:space="preserve"> 4.1</w:t>
            </w:r>
            <w:proofErr w:type="gramEnd"/>
            <w:r w:rsidRPr="00B97672">
              <w:t xml:space="preserve"> </w:t>
            </w:r>
            <w:proofErr w:type="spellStart"/>
            <w:r w:rsidR="00840309" w:rsidRPr="00840309">
              <w:t>Сooling</w:t>
            </w:r>
            <w:proofErr w:type="spellEnd"/>
            <w:r w:rsidR="00840309" w:rsidRPr="00840309">
              <w:t xml:space="preserve"> effect of UGI</w:t>
            </w:r>
          </w:p>
        </w:tc>
        <w:tc>
          <w:tcPr>
            <w:tcW w:w="1027" w:type="pct"/>
            <w:vAlign w:val="center"/>
          </w:tcPr>
          <w:p w14:paraId="06748484" w14:textId="5949CA2F" w:rsidR="00B97672" w:rsidRDefault="00B97672" w:rsidP="00974BE3">
            <w:pPr>
              <w:ind w:left="-64" w:right="-52"/>
              <w:jc w:val="center"/>
            </w:pPr>
            <w:r>
              <w:t>LC</w:t>
            </w:r>
          </w:p>
        </w:tc>
      </w:tr>
      <w:tr w:rsidR="00B97672" w:rsidRPr="00BC2430" w14:paraId="3430A8FE" w14:textId="77777777" w:rsidTr="00951973">
        <w:trPr>
          <w:trHeight w:val="304"/>
        </w:trPr>
        <w:tc>
          <w:tcPr>
            <w:tcW w:w="1397" w:type="pct"/>
            <w:vMerge/>
            <w:vAlign w:val="center"/>
          </w:tcPr>
          <w:p w14:paraId="4116DE8A" w14:textId="77777777" w:rsidR="00B97672" w:rsidRPr="00BC2430" w:rsidRDefault="00B97672" w:rsidP="00C00A3F">
            <w:pPr>
              <w:pStyle w:val="Default"/>
              <w:rPr>
                <w:lang w:val="en-GB"/>
              </w:rPr>
            </w:pPr>
          </w:p>
        </w:tc>
        <w:tc>
          <w:tcPr>
            <w:tcW w:w="2576" w:type="pct"/>
            <w:vAlign w:val="center"/>
          </w:tcPr>
          <w:p w14:paraId="25D8CBF4" w14:textId="77777777" w:rsidR="00840309" w:rsidRDefault="00B97672" w:rsidP="00840309">
            <w:pPr>
              <w:pStyle w:val="Default"/>
            </w:pPr>
            <w:r>
              <w:t>Topic</w:t>
            </w:r>
            <w:r w:rsidRPr="00B97672">
              <w:t xml:space="preserve"> 4.2 </w:t>
            </w:r>
            <w:r w:rsidR="00840309">
              <w:t xml:space="preserve">Real-time </w:t>
            </w:r>
            <w:proofErr w:type="spellStart"/>
            <w:r w:rsidR="00840309">
              <w:t>monitroing</w:t>
            </w:r>
            <w:proofErr w:type="spellEnd"/>
            <w:r w:rsidR="00840309">
              <w:t xml:space="preserve"> of UGI cooling</w:t>
            </w:r>
          </w:p>
          <w:p w14:paraId="256418FE" w14:textId="09150B36" w:rsidR="00B97672" w:rsidRPr="00C00A3F" w:rsidRDefault="00840309" w:rsidP="00840309">
            <w:pPr>
              <w:pStyle w:val="Default"/>
              <w:rPr>
                <w:sz w:val="23"/>
                <w:szCs w:val="23"/>
              </w:rPr>
            </w:pPr>
            <w:r>
              <w:lastRenderedPageBreak/>
              <w:t>effect</w:t>
            </w:r>
          </w:p>
        </w:tc>
        <w:tc>
          <w:tcPr>
            <w:tcW w:w="1027" w:type="pct"/>
            <w:vAlign w:val="center"/>
          </w:tcPr>
          <w:p w14:paraId="0C1F9F58" w14:textId="4BF19116" w:rsidR="00B97672" w:rsidRDefault="00840309" w:rsidP="00C5575C">
            <w:pPr>
              <w:ind w:left="-64" w:right="-52"/>
              <w:jc w:val="center"/>
            </w:pPr>
            <w:r>
              <w:lastRenderedPageBreak/>
              <w:t>LW</w:t>
            </w:r>
          </w:p>
        </w:tc>
      </w:tr>
      <w:tr w:rsidR="00840309" w:rsidRPr="00BC2430" w14:paraId="493E7D84" w14:textId="77777777" w:rsidTr="00C66EFC">
        <w:trPr>
          <w:trHeight w:val="618"/>
        </w:trPr>
        <w:tc>
          <w:tcPr>
            <w:tcW w:w="1397" w:type="pct"/>
            <w:vMerge/>
            <w:vAlign w:val="center"/>
          </w:tcPr>
          <w:p w14:paraId="30C8B3FE" w14:textId="77777777" w:rsidR="00840309" w:rsidRPr="00BC2430" w:rsidRDefault="00840309" w:rsidP="00C00A3F">
            <w:pPr>
              <w:pStyle w:val="Default"/>
              <w:rPr>
                <w:lang w:val="en-GB"/>
              </w:rPr>
            </w:pPr>
          </w:p>
        </w:tc>
        <w:tc>
          <w:tcPr>
            <w:tcW w:w="2576" w:type="pct"/>
            <w:vAlign w:val="center"/>
          </w:tcPr>
          <w:p w14:paraId="1EADEBB8" w14:textId="1C3CA4A4" w:rsidR="00840309" w:rsidRDefault="00840309" w:rsidP="00C00A3F">
            <w:pPr>
              <w:pStyle w:val="Default"/>
            </w:pPr>
            <w:r>
              <w:t>Topic</w:t>
            </w:r>
            <w:r w:rsidRPr="00B97672">
              <w:t xml:space="preserve"> 4.3 </w:t>
            </w:r>
            <w:r w:rsidRPr="00840309">
              <w:t>Final assignment (project)</w:t>
            </w:r>
          </w:p>
        </w:tc>
        <w:tc>
          <w:tcPr>
            <w:tcW w:w="1027" w:type="pct"/>
            <w:vAlign w:val="center"/>
          </w:tcPr>
          <w:p w14:paraId="1138C086" w14:textId="1841BDA0" w:rsidR="00840309" w:rsidRDefault="00840309" w:rsidP="00974BE3">
            <w:pPr>
              <w:ind w:left="-64" w:right="-52"/>
              <w:jc w:val="center"/>
            </w:pPr>
            <w:r>
              <w:t>LW</w:t>
            </w:r>
          </w:p>
        </w:tc>
      </w:tr>
    </w:tbl>
    <w:p w14:paraId="02C64062" w14:textId="45DB3333" w:rsidR="00B4251A" w:rsidRPr="00BC2430" w:rsidRDefault="005969DB" w:rsidP="005969DB">
      <w:pPr>
        <w:ind w:firstLine="709"/>
        <w:rPr>
          <w:i/>
          <w:sz w:val="20"/>
          <w:szCs w:val="20"/>
          <w:lang w:val="en-GB"/>
        </w:rPr>
      </w:pPr>
      <w:r w:rsidRPr="00BC2430">
        <w:rPr>
          <w:sz w:val="20"/>
          <w:szCs w:val="20"/>
          <w:lang w:val="en-GB"/>
        </w:rPr>
        <w:t xml:space="preserve">* - </w:t>
      </w:r>
      <w:r w:rsidR="00727CF0" w:rsidRPr="00BC2430">
        <w:rPr>
          <w:sz w:val="20"/>
          <w:szCs w:val="20"/>
          <w:lang w:val="en-GB"/>
        </w:rPr>
        <w:t xml:space="preserve">to be </w:t>
      </w:r>
      <w:r w:rsidRPr="00BC2430">
        <w:rPr>
          <w:sz w:val="20"/>
          <w:szCs w:val="20"/>
          <w:lang w:val="en-GB"/>
        </w:rPr>
        <w:t xml:space="preserve">filled in only for </w:t>
      </w:r>
      <w:r w:rsidRPr="00BC2430">
        <w:rPr>
          <w:b/>
          <w:sz w:val="20"/>
          <w:szCs w:val="20"/>
          <w:u w:val="single"/>
          <w:lang w:val="en-GB"/>
        </w:rPr>
        <w:t xml:space="preserve">full </w:t>
      </w:r>
      <w:r w:rsidRPr="00BC2430">
        <w:rPr>
          <w:sz w:val="20"/>
          <w:szCs w:val="20"/>
          <w:lang w:val="en-GB"/>
        </w:rPr>
        <w:t xml:space="preserve">-time </w:t>
      </w:r>
      <w:r w:rsidR="007223F1" w:rsidRPr="00BC2430">
        <w:rPr>
          <w:sz w:val="20"/>
          <w:szCs w:val="20"/>
          <w:lang w:val="en-GB"/>
        </w:rPr>
        <w:t>training</w:t>
      </w:r>
      <w:r w:rsidRPr="00BC2430">
        <w:rPr>
          <w:sz w:val="20"/>
          <w:szCs w:val="20"/>
          <w:lang w:val="en-GB"/>
        </w:rPr>
        <w:t xml:space="preserve">: </w:t>
      </w:r>
      <w:r w:rsidR="009068E7" w:rsidRPr="00BC2430">
        <w:rPr>
          <w:i/>
          <w:sz w:val="20"/>
          <w:szCs w:val="20"/>
          <w:lang w:val="en-GB"/>
        </w:rPr>
        <w:t>LC - lectures; LW - lab work; S</w:t>
      </w:r>
      <w:r w:rsidR="00B4251A" w:rsidRPr="00BC2430">
        <w:rPr>
          <w:i/>
          <w:sz w:val="20"/>
          <w:szCs w:val="20"/>
          <w:lang w:val="en-GB"/>
        </w:rPr>
        <w:t xml:space="preserve"> - seminars.</w:t>
      </w:r>
    </w:p>
    <w:p w14:paraId="0AA098AA" w14:textId="77777777" w:rsidR="00B4251A" w:rsidRPr="00BC2430" w:rsidRDefault="00B4251A" w:rsidP="005969DB">
      <w:pPr>
        <w:ind w:firstLine="709"/>
        <w:rPr>
          <w:i/>
          <w:sz w:val="20"/>
          <w:szCs w:val="20"/>
          <w:lang w:val="en-GB"/>
        </w:rPr>
      </w:pPr>
    </w:p>
    <w:p w14:paraId="4E0D79EA" w14:textId="77777777" w:rsidR="009068E7" w:rsidRPr="00BC2430" w:rsidRDefault="009068E7" w:rsidP="009068E7">
      <w:pPr>
        <w:rPr>
          <w:b/>
          <w:sz w:val="26"/>
          <w:szCs w:val="26"/>
          <w:lang w:val="en-GB"/>
        </w:rPr>
      </w:pPr>
      <w:r w:rsidRPr="00BC2430">
        <w:rPr>
          <w:b/>
          <w:sz w:val="26"/>
          <w:szCs w:val="26"/>
          <w:lang w:val="en-GB"/>
        </w:rPr>
        <w:t xml:space="preserve"> </w:t>
      </w:r>
      <w:r w:rsidRPr="00BC2430">
        <w:rPr>
          <w:b/>
          <w:sz w:val="26"/>
          <w:szCs w:val="26"/>
          <w:lang w:val="en-GB"/>
        </w:rPr>
        <w:tab/>
      </w:r>
      <w:r w:rsidR="008F7150" w:rsidRPr="00BC2430">
        <w:rPr>
          <w:b/>
          <w:sz w:val="26"/>
          <w:szCs w:val="26"/>
          <w:lang w:val="en-GB"/>
        </w:rPr>
        <w:t xml:space="preserve">6. </w:t>
      </w:r>
      <w:r w:rsidRPr="00BC2430">
        <w:rPr>
          <w:b/>
          <w:sz w:val="26"/>
          <w:szCs w:val="26"/>
          <w:lang w:val="en-GB"/>
        </w:rPr>
        <w:t>CLASSROOM EQUIPMENT AND TECHNOLOGY SUPPORT REQUIREMENTS</w:t>
      </w:r>
    </w:p>
    <w:p w14:paraId="1D369B18" w14:textId="77777777" w:rsidR="008D1348" w:rsidRPr="00BC2430" w:rsidRDefault="008D1348" w:rsidP="008F7150">
      <w:pPr>
        <w:pStyle w:val="af5"/>
        <w:tabs>
          <w:tab w:val="center" w:pos="5031"/>
          <w:tab w:val="right" w:pos="9354"/>
        </w:tabs>
        <w:spacing w:after="0"/>
        <w:ind w:firstLine="709"/>
        <w:jc w:val="both"/>
        <w:rPr>
          <w:i/>
          <w:sz w:val="26"/>
          <w:szCs w:val="26"/>
          <w:lang w:val="en-GB"/>
        </w:rPr>
      </w:pPr>
    </w:p>
    <w:p w14:paraId="52E8A8FB" w14:textId="77777777" w:rsidR="008F7150" w:rsidRPr="00BC2430" w:rsidRDefault="008F7150" w:rsidP="008F7150">
      <w:pPr>
        <w:pStyle w:val="af5"/>
        <w:tabs>
          <w:tab w:val="center" w:pos="5031"/>
          <w:tab w:val="right" w:pos="9354"/>
        </w:tabs>
        <w:spacing w:after="0"/>
        <w:ind w:firstLine="709"/>
        <w:jc w:val="both"/>
        <w:rPr>
          <w:i/>
          <w:sz w:val="26"/>
          <w:szCs w:val="26"/>
          <w:lang w:val="en-GB"/>
        </w:rPr>
      </w:pPr>
      <w:r w:rsidRPr="00BC2430">
        <w:rPr>
          <w:i/>
          <w:sz w:val="26"/>
          <w:szCs w:val="26"/>
          <w:lang w:val="en-GB"/>
        </w:rPr>
        <w:t xml:space="preserve">Table 6.1. </w:t>
      </w:r>
      <w:r w:rsidR="009068E7" w:rsidRPr="00BC2430">
        <w:rPr>
          <w:i/>
          <w:sz w:val="26"/>
          <w:szCs w:val="26"/>
          <w:lang w:val="en-GB"/>
        </w:rPr>
        <w:t>Classroom equipment and technology support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4696"/>
        <w:gridCol w:w="2969"/>
      </w:tblGrid>
      <w:tr w:rsidR="00834BAC" w:rsidRPr="00BC2430" w14:paraId="3286EC8D" w14:textId="77777777" w:rsidTr="00DA0584">
        <w:trPr>
          <w:tblHeader/>
        </w:trPr>
        <w:tc>
          <w:tcPr>
            <w:tcW w:w="1019" w:type="pct"/>
            <w:tcBorders>
              <w:top w:val="single" w:sz="4" w:space="0" w:color="auto"/>
              <w:left w:val="single" w:sz="4" w:space="0" w:color="auto"/>
              <w:bottom w:val="single" w:sz="4" w:space="0" w:color="auto"/>
              <w:right w:val="single" w:sz="4" w:space="0" w:color="auto"/>
            </w:tcBorders>
            <w:vAlign w:val="center"/>
            <w:hideMark/>
          </w:tcPr>
          <w:p w14:paraId="2FF46D04" w14:textId="0323E3D6" w:rsidR="008F7150" w:rsidRPr="00BC2430" w:rsidRDefault="00D83AAF" w:rsidP="00DC3D34">
            <w:pPr>
              <w:pStyle w:val="af5"/>
              <w:spacing w:after="0"/>
              <w:jc w:val="center"/>
              <w:rPr>
                <w:b/>
                <w:lang w:val="en-GB"/>
              </w:rPr>
            </w:pPr>
            <w:r>
              <w:rPr>
                <w:b/>
                <w:lang w:val="en-GB"/>
              </w:rPr>
              <w:t>Type of a</w:t>
            </w:r>
            <w:r w:rsidR="009068E7" w:rsidRPr="00BC2430">
              <w:rPr>
                <w:b/>
                <w:lang w:val="en-GB"/>
              </w:rPr>
              <w:t xml:space="preserve">cademic </w:t>
            </w:r>
            <w:r w:rsidR="00C009C7" w:rsidRPr="00BC2430">
              <w:rPr>
                <w:b/>
                <w:lang w:val="en-GB"/>
              </w:rPr>
              <w:t>a</w:t>
            </w:r>
            <w:r w:rsidR="009068E7" w:rsidRPr="00BC2430">
              <w:rPr>
                <w:b/>
                <w:lang w:val="en-GB"/>
              </w:rPr>
              <w:t>ctivit</w:t>
            </w:r>
            <w:r w:rsidR="004C42A4" w:rsidRPr="00BC2430">
              <w:rPr>
                <w:b/>
                <w:lang w:val="en-GB"/>
              </w:rPr>
              <w:t>ies</w:t>
            </w:r>
            <w:r w:rsidR="009068E7" w:rsidRPr="00BC2430">
              <w:rPr>
                <w:b/>
                <w:lang w:val="en-GB"/>
              </w:rPr>
              <w:t xml:space="preserve"> </w:t>
            </w:r>
          </w:p>
        </w:tc>
        <w:tc>
          <w:tcPr>
            <w:tcW w:w="2439" w:type="pct"/>
            <w:tcBorders>
              <w:top w:val="single" w:sz="4" w:space="0" w:color="auto"/>
              <w:left w:val="single" w:sz="4" w:space="0" w:color="auto"/>
              <w:bottom w:val="single" w:sz="4" w:space="0" w:color="auto"/>
              <w:right w:val="single" w:sz="4" w:space="0" w:color="auto"/>
            </w:tcBorders>
            <w:vAlign w:val="center"/>
          </w:tcPr>
          <w:p w14:paraId="4F06F8E3" w14:textId="77777777" w:rsidR="008F7150" w:rsidRPr="00BC2430" w:rsidRDefault="009068E7" w:rsidP="00DC3D34">
            <w:pPr>
              <w:pStyle w:val="af5"/>
              <w:spacing w:after="0"/>
              <w:jc w:val="center"/>
              <w:rPr>
                <w:b/>
                <w:lang w:val="en-GB"/>
              </w:rPr>
            </w:pPr>
            <w:r w:rsidRPr="00BC2430">
              <w:rPr>
                <w:b/>
                <w:lang w:val="en-GB"/>
              </w:rPr>
              <w:t>Classroom</w:t>
            </w:r>
            <w:r w:rsidR="001C6D3C" w:rsidRPr="00BC2430">
              <w:rPr>
                <w:b/>
                <w:lang w:val="en-GB"/>
              </w:rPr>
              <w:t xml:space="preserve"> equipment</w:t>
            </w:r>
          </w:p>
        </w:tc>
        <w:tc>
          <w:tcPr>
            <w:tcW w:w="1542" w:type="pct"/>
            <w:tcBorders>
              <w:top w:val="single" w:sz="4" w:space="0" w:color="auto"/>
              <w:left w:val="single" w:sz="4" w:space="0" w:color="auto"/>
              <w:bottom w:val="single" w:sz="4" w:space="0" w:color="auto"/>
              <w:right w:val="single" w:sz="4" w:space="0" w:color="auto"/>
            </w:tcBorders>
            <w:vAlign w:val="center"/>
            <w:hideMark/>
          </w:tcPr>
          <w:p w14:paraId="5986EC69" w14:textId="71FCBB2B" w:rsidR="00834BAC" w:rsidRPr="00BC2430" w:rsidRDefault="001C6D3C" w:rsidP="00DC3D34">
            <w:pPr>
              <w:pStyle w:val="af5"/>
              <w:spacing w:after="0"/>
              <w:jc w:val="center"/>
              <w:rPr>
                <w:b/>
                <w:lang w:val="en-GB"/>
              </w:rPr>
            </w:pPr>
            <w:r w:rsidRPr="00BC2430">
              <w:rPr>
                <w:b/>
                <w:lang w:val="en-GB"/>
              </w:rPr>
              <w:t>Speciali</w:t>
            </w:r>
            <w:r w:rsidR="006A1726" w:rsidRPr="00BC2430">
              <w:rPr>
                <w:b/>
                <w:lang w:val="en-GB"/>
              </w:rPr>
              <w:t>s</w:t>
            </w:r>
            <w:r w:rsidRPr="00BC2430">
              <w:rPr>
                <w:b/>
                <w:lang w:val="en-GB"/>
              </w:rPr>
              <w:t>ed educational / laboratory equipment, software</w:t>
            </w:r>
            <w:r w:rsidR="0080166C">
              <w:rPr>
                <w:b/>
                <w:lang w:val="en-GB"/>
              </w:rPr>
              <w:t>,</w:t>
            </w:r>
            <w:r w:rsidRPr="00BC2430">
              <w:rPr>
                <w:b/>
                <w:lang w:val="en-GB"/>
              </w:rPr>
              <w:t xml:space="preserve"> and materials for </w:t>
            </w:r>
            <w:r w:rsidR="006A1726" w:rsidRPr="00BC2430">
              <w:rPr>
                <w:b/>
                <w:lang w:val="en-GB"/>
              </w:rPr>
              <w:t>course</w:t>
            </w:r>
            <w:r w:rsidRPr="00BC2430">
              <w:rPr>
                <w:b/>
                <w:lang w:val="en-GB"/>
              </w:rPr>
              <w:t xml:space="preserve"> </w:t>
            </w:r>
            <w:r w:rsidR="003B4641" w:rsidRPr="00BC2430">
              <w:rPr>
                <w:b/>
                <w:lang w:val="en-GB"/>
              </w:rPr>
              <w:t>study</w:t>
            </w:r>
          </w:p>
          <w:p w14:paraId="28287115" w14:textId="77777777" w:rsidR="008F7150" w:rsidRPr="00BC2430" w:rsidRDefault="00834BAC" w:rsidP="00DC3D34">
            <w:pPr>
              <w:pStyle w:val="af5"/>
              <w:spacing w:after="0"/>
              <w:jc w:val="center"/>
              <w:rPr>
                <w:lang w:val="en-GB"/>
              </w:rPr>
            </w:pPr>
            <w:r w:rsidRPr="00BC2430">
              <w:rPr>
                <w:lang w:val="en-GB"/>
              </w:rPr>
              <w:t>(if necessary)</w:t>
            </w:r>
          </w:p>
        </w:tc>
      </w:tr>
      <w:tr w:rsidR="00834BAC" w:rsidRPr="00BC2430" w14:paraId="39F64159" w14:textId="77777777" w:rsidTr="00DA0584">
        <w:tc>
          <w:tcPr>
            <w:tcW w:w="1019" w:type="pct"/>
            <w:tcBorders>
              <w:top w:val="single" w:sz="4" w:space="0" w:color="auto"/>
              <w:left w:val="single" w:sz="4" w:space="0" w:color="auto"/>
              <w:bottom w:val="single" w:sz="4" w:space="0" w:color="auto"/>
              <w:right w:val="single" w:sz="4" w:space="0" w:color="auto"/>
            </w:tcBorders>
            <w:vAlign w:val="center"/>
          </w:tcPr>
          <w:p w14:paraId="7D2DA05B" w14:textId="77777777" w:rsidR="008F7150" w:rsidRPr="00BC2430" w:rsidRDefault="001C6D3C" w:rsidP="00DC3D34">
            <w:pPr>
              <w:rPr>
                <w:lang w:val="en-GB"/>
              </w:rPr>
            </w:pPr>
            <w:r w:rsidRPr="00BC2430">
              <w:rPr>
                <w:lang w:val="en-GB"/>
              </w:rPr>
              <w:t>Lecture</w:t>
            </w:r>
          </w:p>
        </w:tc>
        <w:tc>
          <w:tcPr>
            <w:tcW w:w="2439" w:type="pct"/>
            <w:tcBorders>
              <w:top w:val="single" w:sz="4" w:space="0" w:color="auto"/>
              <w:left w:val="single" w:sz="4" w:space="0" w:color="auto"/>
              <w:bottom w:val="single" w:sz="4" w:space="0" w:color="auto"/>
              <w:right w:val="single" w:sz="4" w:space="0" w:color="auto"/>
            </w:tcBorders>
            <w:vAlign w:val="center"/>
          </w:tcPr>
          <w:p w14:paraId="5A6DB9AB" w14:textId="3DCF7654" w:rsidR="008F7150" w:rsidRPr="00BC2430" w:rsidRDefault="00DC3D34" w:rsidP="00DC3D34">
            <w:pPr>
              <w:widowControl w:val="0"/>
              <w:autoSpaceDE w:val="0"/>
              <w:autoSpaceDN w:val="0"/>
              <w:adjustRightInd w:val="0"/>
              <w:jc w:val="both"/>
              <w:rPr>
                <w:lang w:val="en-GB"/>
              </w:rPr>
            </w:pPr>
            <w:r w:rsidRPr="00BC2430">
              <w:rPr>
                <w:lang w:val="en-GB"/>
              </w:rPr>
              <w:t>A</w:t>
            </w:r>
            <w:r w:rsidR="008C7257">
              <w:rPr>
                <w:lang w:val="en-GB"/>
              </w:rPr>
              <w:t xml:space="preserve"> </w:t>
            </w:r>
            <w:r w:rsidR="00613484">
              <w:rPr>
                <w:lang w:val="en-GB"/>
              </w:rPr>
              <w:t>lecture hall</w:t>
            </w:r>
            <w:r w:rsidRPr="00BC2430">
              <w:rPr>
                <w:lang w:val="en-GB"/>
              </w:rPr>
              <w:t xml:space="preserve"> for lecture-type classes, equipped with a set of speciali</w:t>
            </w:r>
            <w:r w:rsidR="003B4641" w:rsidRPr="00BC2430">
              <w:rPr>
                <w:lang w:val="en-GB"/>
              </w:rPr>
              <w:t>s</w:t>
            </w:r>
            <w:r w:rsidRPr="00BC2430">
              <w:rPr>
                <w:lang w:val="en-GB"/>
              </w:rPr>
              <w:t>ed furniture; board (screen) and technical means of multimedia presentations.</w:t>
            </w:r>
          </w:p>
        </w:tc>
        <w:tc>
          <w:tcPr>
            <w:tcW w:w="1542" w:type="pct"/>
            <w:tcBorders>
              <w:top w:val="single" w:sz="4" w:space="0" w:color="auto"/>
              <w:left w:val="single" w:sz="4" w:space="0" w:color="auto"/>
              <w:bottom w:val="single" w:sz="4" w:space="0" w:color="auto"/>
              <w:right w:val="single" w:sz="4" w:space="0" w:color="auto"/>
            </w:tcBorders>
            <w:vAlign w:val="center"/>
          </w:tcPr>
          <w:p w14:paraId="3E78C3A4" w14:textId="77777777" w:rsidR="008F7150" w:rsidRPr="00BC2430" w:rsidRDefault="008F7150" w:rsidP="00DC3D34">
            <w:pPr>
              <w:pStyle w:val="af5"/>
              <w:spacing w:after="0"/>
              <w:jc w:val="both"/>
              <w:rPr>
                <w:lang w:val="en-GB"/>
              </w:rPr>
            </w:pPr>
          </w:p>
        </w:tc>
      </w:tr>
      <w:tr w:rsidR="00834BAC" w:rsidRPr="00BC2430" w14:paraId="4306B8ED" w14:textId="77777777" w:rsidTr="00DA0584">
        <w:tc>
          <w:tcPr>
            <w:tcW w:w="1019" w:type="pct"/>
            <w:tcBorders>
              <w:top w:val="single" w:sz="4" w:space="0" w:color="auto"/>
              <w:left w:val="single" w:sz="4" w:space="0" w:color="auto"/>
              <w:bottom w:val="single" w:sz="4" w:space="0" w:color="auto"/>
              <w:right w:val="single" w:sz="4" w:space="0" w:color="auto"/>
            </w:tcBorders>
            <w:vAlign w:val="center"/>
          </w:tcPr>
          <w:p w14:paraId="3735B3D9" w14:textId="77777777" w:rsidR="008F7150" w:rsidRPr="00BC2430" w:rsidRDefault="00796A5A" w:rsidP="00DC3D34">
            <w:pPr>
              <w:rPr>
                <w:lang w:val="en-GB"/>
              </w:rPr>
            </w:pPr>
            <w:r w:rsidRPr="00BC2430">
              <w:rPr>
                <w:lang w:val="en-GB"/>
              </w:rPr>
              <w:t>Lab work</w:t>
            </w:r>
          </w:p>
        </w:tc>
        <w:tc>
          <w:tcPr>
            <w:tcW w:w="2439" w:type="pct"/>
            <w:tcBorders>
              <w:top w:val="single" w:sz="4" w:space="0" w:color="auto"/>
              <w:left w:val="single" w:sz="4" w:space="0" w:color="auto"/>
              <w:bottom w:val="single" w:sz="4" w:space="0" w:color="auto"/>
              <w:right w:val="single" w:sz="4" w:space="0" w:color="auto"/>
            </w:tcBorders>
            <w:vAlign w:val="center"/>
          </w:tcPr>
          <w:p w14:paraId="22414E5F" w14:textId="5ABB6277" w:rsidR="008F7150" w:rsidRPr="00BC2430" w:rsidRDefault="009253B0" w:rsidP="00DC3D34">
            <w:pPr>
              <w:pStyle w:val="af5"/>
              <w:spacing w:after="0"/>
              <w:jc w:val="both"/>
              <w:rPr>
                <w:lang w:val="en-GB"/>
              </w:rPr>
            </w:pPr>
            <w:r w:rsidRPr="00BC2430">
              <w:rPr>
                <w:rStyle w:val="normaltextrun"/>
                <w:shd w:val="clear" w:color="auto" w:fill="FFFFFF"/>
                <w:lang w:val="en-GB"/>
              </w:rPr>
              <w:t>A</w:t>
            </w:r>
            <w:r w:rsidR="000D57F6">
              <w:rPr>
                <w:rStyle w:val="normaltextrun"/>
                <w:shd w:val="clear" w:color="auto" w:fill="FFFFFF"/>
                <w:lang w:val="en-GB"/>
              </w:rPr>
              <w:t xml:space="preserve"> classroom </w:t>
            </w:r>
            <w:r w:rsidRPr="00BC2430">
              <w:rPr>
                <w:rStyle w:val="normaltextrun"/>
                <w:shd w:val="clear" w:color="auto" w:fill="FFFFFF"/>
                <w:lang w:val="en-GB"/>
              </w:rPr>
              <w:t xml:space="preserve">for laboratory work, individual consultations, current and </w:t>
            </w:r>
            <w:r w:rsidR="00DF6A8C" w:rsidRPr="00BC2430">
              <w:rPr>
                <w:rStyle w:val="normaltextrun"/>
                <w:shd w:val="clear" w:color="auto" w:fill="FFFFFF"/>
                <w:lang w:val="en-GB"/>
              </w:rPr>
              <w:t>mid-term assessment;</w:t>
            </w:r>
            <w:r w:rsidRPr="00BC2430">
              <w:rPr>
                <w:lang w:val="en-GB"/>
              </w:rPr>
              <w:t xml:space="preserve"> equipped with a set of speciali</w:t>
            </w:r>
            <w:r w:rsidR="003B4641" w:rsidRPr="00BC2430">
              <w:rPr>
                <w:lang w:val="en-GB"/>
              </w:rPr>
              <w:t>s</w:t>
            </w:r>
            <w:r w:rsidRPr="00BC2430">
              <w:rPr>
                <w:lang w:val="en-GB"/>
              </w:rPr>
              <w:t xml:space="preserve">ed furniture and </w:t>
            </w:r>
            <w:r w:rsidR="005C007C" w:rsidRPr="00BC2430">
              <w:rPr>
                <w:lang w:val="en-GB"/>
              </w:rPr>
              <w:t>machinery</w:t>
            </w:r>
            <w:r w:rsidRPr="00BC2430">
              <w:rPr>
                <w:lang w:val="en-GB"/>
              </w:rPr>
              <w:t>.</w:t>
            </w:r>
          </w:p>
        </w:tc>
        <w:tc>
          <w:tcPr>
            <w:tcW w:w="1542" w:type="pct"/>
            <w:tcBorders>
              <w:top w:val="single" w:sz="4" w:space="0" w:color="auto"/>
              <w:left w:val="single" w:sz="4" w:space="0" w:color="auto"/>
              <w:bottom w:val="single" w:sz="4" w:space="0" w:color="auto"/>
              <w:right w:val="single" w:sz="4" w:space="0" w:color="auto"/>
            </w:tcBorders>
            <w:vAlign w:val="center"/>
          </w:tcPr>
          <w:p w14:paraId="3E685161" w14:textId="4A98E1BC" w:rsidR="00834BAC" w:rsidRPr="00BC2430" w:rsidRDefault="00DC3D34" w:rsidP="00DC3D34">
            <w:pPr>
              <w:pStyle w:val="af5"/>
              <w:spacing w:after="0"/>
              <w:jc w:val="both"/>
              <w:rPr>
                <w:color w:val="FF0000"/>
                <w:lang w:val="en-GB"/>
              </w:rPr>
            </w:pPr>
            <w:r w:rsidRPr="00BC2430">
              <w:rPr>
                <w:lang w:val="en-GB"/>
              </w:rPr>
              <w:t>List of speciali</w:t>
            </w:r>
            <w:r w:rsidR="003B4641" w:rsidRPr="00BC2430">
              <w:rPr>
                <w:lang w:val="en-GB"/>
              </w:rPr>
              <w:t>s</w:t>
            </w:r>
            <w:r w:rsidRPr="00BC2430">
              <w:rPr>
                <w:lang w:val="en-GB"/>
              </w:rPr>
              <w:t xml:space="preserve">ed laboratory equipment, </w:t>
            </w:r>
            <w:r w:rsidR="00BE7818" w:rsidRPr="00BC2430">
              <w:rPr>
                <w:lang w:val="en-GB"/>
              </w:rPr>
              <w:t>machinery</w:t>
            </w:r>
            <w:r w:rsidRPr="00BC2430">
              <w:rPr>
                <w:lang w:val="en-GB"/>
              </w:rPr>
              <w:t>, stands, etc.</w:t>
            </w:r>
          </w:p>
        </w:tc>
      </w:tr>
      <w:tr w:rsidR="00834BAC" w:rsidRPr="00BC2430" w14:paraId="02F84603" w14:textId="77777777" w:rsidTr="00DA0584">
        <w:tc>
          <w:tcPr>
            <w:tcW w:w="1019" w:type="pct"/>
            <w:tcBorders>
              <w:top w:val="single" w:sz="4" w:space="0" w:color="auto"/>
              <w:left w:val="single" w:sz="4" w:space="0" w:color="auto"/>
              <w:bottom w:val="single" w:sz="4" w:space="0" w:color="auto"/>
              <w:right w:val="single" w:sz="4" w:space="0" w:color="auto"/>
            </w:tcBorders>
            <w:vAlign w:val="center"/>
          </w:tcPr>
          <w:p w14:paraId="73F128E5" w14:textId="77777777" w:rsidR="008F7150" w:rsidRPr="00BC2430" w:rsidRDefault="001C6D3C" w:rsidP="00DC3D34">
            <w:pPr>
              <w:pStyle w:val="af5"/>
              <w:spacing w:after="0"/>
              <w:rPr>
                <w:lang w:val="en-GB"/>
              </w:rPr>
            </w:pPr>
            <w:r w:rsidRPr="00BC2430">
              <w:rPr>
                <w:lang w:val="en-GB"/>
              </w:rPr>
              <w:t>Seminar</w:t>
            </w:r>
          </w:p>
        </w:tc>
        <w:tc>
          <w:tcPr>
            <w:tcW w:w="2439" w:type="pct"/>
            <w:tcBorders>
              <w:top w:val="single" w:sz="4" w:space="0" w:color="auto"/>
              <w:left w:val="single" w:sz="4" w:space="0" w:color="auto"/>
              <w:bottom w:val="single" w:sz="4" w:space="0" w:color="auto"/>
              <w:right w:val="single" w:sz="4" w:space="0" w:color="auto"/>
            </w:tcBorders>
            <w:vAlign w:val="center"/>
          </w:tcPr>
          <w:p w14:paraId="05BAE05E" w14:textId="4FAFFC22" w:rsidR="008F7150" w:rsidRPr="00BC2430" w:rsidRDefault="000D57F6" w:rsidP="00DC3D34">
            <w:pPr>
              <w:widowControl w:val="0"/>
              <w:autoSpaceDE w:val="0"/>
              <w:autoSpaceDN w:val="0"/>
              <w:adjustRightInd w:val="0"/>
              <w:jc w:val="both"/>
              <w:rPr>
                <w:lang w:val="en-GB"/>
              </w:rPr>
            </w:pPr>
            <w:r>
              <w:rPr>
                <w:lang w:val="en-GB"/>
              </w:rPr>
              <w:t>A classroom</w:t>
            </w:r>
            <w:r w:rsidR="00DC3D34" w:rsidRPr="00BC2430">
              <w:rPr>
                <w:lang w:val="en-GB"/>
              </w:rPr>
              <w:t xml:space="preserve"> for conducting seminar</w:t>
            </w:r>
            <w:r w:rsidR="00DF6A8C" w:rsidRPr="00BC2430">
              <w:rPr>
                <w:lang w:val="en-GB"/>
              </w:rPr>
              <w:t>s</w:t>
            </w:r>
            <w:r w:rsidR="00DC3D34" w:rsidRPr="00BC2430">
              <w:rPr>
                <w:lang w:val="en-GB"/>
              </w:rPr>
              <w:t xml:space="preserve">, group and individual consultations, </w:t>
            </w:r>
            <w:proofErr w:type="gramStart"/>
            <w:r w:rsidR="00DC3D34" w:rsidRPr="00BC2430">
              <w:rPr>
                <w:lang w:val="en-GB"/>
              </w:rPr>
              <w:t>current  and</w:t>
            </w:r>
            <w:proofErr w:type="gramEnd"/>
            <w:r w:rsidR="00DC3D34" w:rsidRPr="00BC2430">
              <w:rPr>
                <w:lang w:val="en-GB"/>
              </w:rPr>
              <w:t xml:space="preserve"> </w:t>
            </w:r>
            <w:r w:rsidR="00DF6A8C" w:rsidRPr="00BC2430">
              <w:rPr>
                <w:lang w:val="en-GB"/>
              </w:rPr>
              <w:t>mid-term assessment;</w:t>
            </w:r>
            <w:r w:rsidR="00DC3D34" w:rsidRPr="00BC2430">
              <w:rPr>
                <w:lang w:val="en-GB"/>
              </w:rPr>
              <w:t xml:space="preserve"> equipped with a set of speciali</w:t>
            </w:r>
            <w:r w:rsidR="003B4641" w:rsidRPr="00BC2430">
              <w:rPr>
                <w:lang w:val="en-GB"/>
              </w:rPr>
              <w:t>s</w:t>
            </w:r>
            <w:r w:rsidR="00DC3D34" w:rsidRPr="00BC2430">
              <w:rPr>
                <w:lang w:val="en-GB"/>
              </w:rPr>
              <w:t>ed furniture and technical means for multimedia presentations.</w:t>
            </w:r>
          </w:p>
        </w:tc>
        <w:tc>
          <w:tcPr>
            <w:tcW w:w="1542" w:type="pct"/>
            <w:tcBorders>
              <w:top w:val="single" w:sz="4" w:space="0" w:color="auto"/>
              <w:left w:val="single" w:sz="4" w:space="0" w:color="auto"/>
              <w:bottom w:val="single" w:sz="4" w:space="0" w:color="auto"/>
              <w:right w:val="single" w:sz="4" w:space="0" w:color="auto"/>
            </w:tcBorders>
            <w:vAlign w:val="center"/>
          </w:tcPr>
          <w:p w14:paraId="6D3E1D55" w14:textId="1C652145" w:rsidR="008F7150" w:rsidRPr="00BC2430" w:rsidRDefault="00DC3D34" w:rsidP="00DC3D34">
            <w:pPr>
              <w:pStyle w:val="af5"/>
              <w:spacing w:after="0"/>
              <w:jc w:val="both"/>
              <w:rPr>
                <w:lang w:val="en-GB"/>
              </w:rPr>
            </w:pPr>
            <w:r w:rsidRPr="00BC2430">
              <w:rPr>
                <w:lang w:val="en-GB"/>
              </w:rPr>
              <w:t>List of speciali</w:t>
            </w:r>
            <w:r w:rsidR="003B4641" w:rsidRPr="00BC2430">
              <w:rPr>
                <w:lang w:val="en-GB"/>
              </w:rPr>
              <w:t>s</w:t>
            </w:r>
            <w:r w:rsidRPr="00BC2430">
              <w:rPr>
                <w:lang w:val="en-GB"/>
              </w:rPr>
              <w:t>ed equipment, stands, visual posters, etc.</w:t>
            </w:r>
          </w:p>
        </w:tc>
      </w:tr>
      <w:tr w:rsidR="00834BAC" w:rsidRPr="00BC2430" w14:paraId="39C1DE2A" w14:textId="77777777" w:rsidTr="00DA0584">
        <w:tc>
          <w:tcPr>
            <w:tcW w:w="1019" w:type="pct"/>
            <w:tcBorders>
              <w:top w:val="single" w:sz="4" w:space="0" w:color="auto"/>
              <w:left w:val="single" w:sz="4" w:space="0" w:color="auto"/>
              <w:bottom w:val="single" w:sz="4" w:space="0" w:color="auto"/>
              <w:right w:val="single" w:sz="4" w:space="0" w:color="auto"/>
            </w:tcBorders>
            <w:vAlign w:val="center"/>
          </w:tcPr>
          <w:p w14:paraId="09A28595" w14:textId="77777777" w:rsidR="00B4251A" w:rsidRPr="00BC2430" w:rsidRDefault="00887D51" w:rsidP="00DC3D34">
            <w:pPr>
              <w:pStyle w:val="af5"/>
              <w:spacing w:after="0"/>
              <w:rPr>
                <w:lang w:val="en-GB"/>
              </w:rPr>
            </w:pPr>
            <w:r w:rsidRPr="00BC2430">
              <w:rPr>
                <w:lang w:val="en-GB"/>
              </w:rPr>
              <w:t>Computer Lab</w:t>
            </w:r>
          </w:p>
        </w:tc>
        <w:tc>
          <w:tcPr>
            <w:tcW w:w="2439" w:type="pct"/>
            <w:tcBorders>
              <w:top w:val="single" w:sz="4" w:space="0" w:color="auto"/>
              <w:left w:val="single" w:sz="4" w:space="0" w:color="auto"/>
              <w:bottom w:val="single" w:sz="4" w:space="0" w:color="auto"/>
              <w:right w:val="single" w:sz="4" w:space="0" w:color="auto"/>
            </w:tcBorders>
            <w:vAlign w:val="center"/>
          </w:tcPr>
          <w:p w14:paraId="3AEB6A37" w14:textId="2BB74E70" w:rsidR="00B4251A" w:rsidRPr="00BC2430" w:rsidRDefault="000D57F6" w:rsidP="00DC3D34">
            <w:pPr>
              <w:widowControl w:val="0"/>
              <w:autoSpaceDE w:val="0"/>
              <w:autoSpaceDN w:val="0"/>
              <w:adjustRightInd w:val="0"/>
              <w:jc w:val="both"/>
              <w:rPr>
                <w:lang w:val="en-GB"/>
              </w:rPr>
            </w:pPr>
            <w:r>
              <w:rPr>
                <w:lang w:val="en-GB"/>
              </w:rPr>
              <w:t xml:space="preserve">A classroom </w:t>
            </w:r>
            <w:r w:rsidR="00461925" w:rsidRPr="00BC2430">
              <w:rPr>
                <w:lang w:val="en-GB"/>
              </w:rPr>
              <w:t xml:space="preserve">for conducting classes, group and individual consultations, </w:t>
            </w:r>
            <w:proofErr w:type="gramStart"/>
            <w:r w:rsidR="00461925" w:rsidRPr="00BC2430">
              <w:rPr>
                <w:lang w:val="en-GB"/>
              </w:rPr>
              <w:t>current  and</w:t>
            </w:r>
            <w:proofErr w:type="gramEnd"/>
            <w:r w:rsidR="00461925" w:rsidRPr="00BC2430">
              <w:rPr>
                <w:lang w:val="en-GB"/>
              </w:rPr>
              <w:t xml:space="preserve"> </w:t>
            </w:r>
            <w:r w:rsidR="00CC22A3" w:rsidRPr="00BC2430">
              <w:rPr>
                <w:lang w:val="en-GB"/>
              </w:rPr>
              <w:t>mid-term assessment</w:t>
            </w:r>
            <w:r w:rsidR="00461925" w:rsidRPr="00BC2430">
              <w:rPr>
                <w:lang w:val="en-GB"/>
              </w:rPr>
              <w:t xml:space="preserve">, equipped with personal computers (in the amount of ____pcs), a board (screen) and technical means of multimedia </w:t>
            </w:r>
            <w:r w:rsidR="00DC3D34" w:rsidRPr="00BC2430">
              <w:rPr>
                <w:lang w:val="en-GB"/>
              </w:rPr>
              <w:t>presentations.</w:t>
            </w:r>
          </w:p>
        </w:tc>
        <w:tc>
          <w:tcPr>
            <w:tcW w:w="1542" w:type="pct"/>
            <w:tcBorders>
              <w:top w:val="single" w:sz="4" w:space="0" w:color="auto"/>
              <w:left w:val="single" w:sz="4" w:space="0" w:color="auto"/>
              <w:bottom w:val="single" w:sz="4" w:space="0" w:color="auto"/>
              <w:right w:val="single" w:sz="4" w:space="0" w:color="auto"/>
            </w:tcBorders>
            <w:vAlign w:val="center"/>
          </w:tcPr>
          <w:p w14:paraId="74569C94" w14:textId="7401F72C" w:rsidR="00B4251A" w:rsidRPr="00DA1347" w:rsidRDefault="00DC3D34" w:rsidP="00DC3D34">
            <w:pPr>
              <w:pStyle w:val="af5"/>
              <w:spacing w:after="0"/>
              <w:jc w:val="both"/>
            </w:pPr>
            <w:r w:rsidRPr="00BC2430">
              <w:rPr>
                <w:lang w:val="en-GB"/>
              </w:rPr>
              <w:t>List of speciali</w:t>
            </w:r>
            <w:r w:rsidR="003B4641" w:rsidRPr="00BC2430">
              <w:rPr>
                <w:lang w:val="en-GB"/>
              </w:rPr>
              <w:t>s</w:t>
            </w:r>
            <w:r w:rsidRPr="00BC2430">
              <w:rPr>
                <w:lang w:val="en-GB"/>
              </w:rPr>
              <w:t xml:space="preserve">ed software installed on computers for mastering the discipline </w:t>
            </w:r>
          </w:p>
        </w:tc>
      </w:tr>
      <w:tr w:rsidR="00834BAC" w:rsidRPr="00BC2430" w14:paraId="37C57709" w14:textId="77777777" w:rsidTr="00DA0584">
        <w:tc>
          <w:tcPr>
            <w:tcW w:w="1019" w:type="pct"/>
            <w:tcBorders>
              <w:top w:val="single" w:sz="4" w:space="0" w:color="auto"/>
              <w:left w:val="single" w:sz="4" w:space="0" w:color="auto"/>
              <w:bottom w:val="single" w:sz="4" w:space="0" w:color="auto"/>
              <w:right w:val="single" w:sz="4" w:space="0" w:color="auto"/>
            </w:tcBorders>
            <w:vAlign w:val="center"/>
          </w:tcPr>
          <w:p w14:paraId="5D74C999" w14:textId="77777777" w:rsidR="001C6D3C" w:rsidRPr="00BC2430" w:rsidRDefault="00796A5A" w:rsidP="00DC3D34">
            <w:pPr>
              <w:pStyle w:val="af5"/>
              <w:spacing w:after="0"/>
              <w:rPr>
                <w:lang w:val="en-GB"/>
              </w:rPr>
            </w:pPr>
            <w:r w:rsidRPr="00BC2430">
              <w:rPr>
                <w:lang w:val="en-GB"/>
              </w:rPr>
              <w:t>Self-studies</w:t>
            </w:r>
          </w:p>
        </w:tc>
        <w:tc>
          <w:tcPr>
            <w:tcW w:w="2439" w:type="pct"/>
            <w:tcBorders>
              <w:top w:val="single" w:sz="4" w:space="0" w:color="auto"/>
              <w:left w:val="single" w:sz="4" w:space="0" w:color="auto"/>
              <w:bottom w:val="single" w:sz="4" w:space="0" w:color="auto"/>
              <w:right w:val="single" w:sz="4" w:space="0" w:color="auto"/>
            </w:tcBorders>
            <w:vAlign w:val="center"/>
          </w:tcPr>
          <w:p w14:paraId="6466D257" w14:textId="71C92A30" w:rsidR="001C6D3C" w:rsidRPr="00BC2430" w:rsidRDefault="00DC3D34" w:rsidP="00DC3D34">
            <w:pPr>
              <w:widowControl w:val="0"/>
              <w:autoSpaceDE w:val="0"/>
              <w:autoSpaceDN w:val="0"/>
              <w:adjustRightInd w:val="0"/>
              <w:jc w:val="both"/>
              <w:rPr>
                <w:lang w:val="en-GB"/>
              </w:rPr>
            </w:pPr>
            <w:r w:rsidRPr="00BC2430">
              <w:rPr>
                <w:lang w:val="en-GB"/>
              </w:rPr>
              <w:t>A</w:t>
            </w:r>
            <w:r w:rsidR="000D57F6" w:rsidRPr="000D57F6">
              <w:rPr>
                <w:lang w:val="en-US"/>
              </w:rPr>
              <w:t xml:space="preserve"> </w:t>
            </w:r>
            <w:r w:rsidR="000D57F6">
              <w:rPr>
                <w:lang w:val="en-US"/>
              </w:rPr>
              <w:t>classroom</w:t>
            </w:r>
            <w:r w:rsidRPr="00BC2430">
              <w:rPr>
                <w:lang w:val="en-GB"/>
              </w:rPr>
              <w:t xml:space="preserve"> for independent work of students (can be used for seminars and consultations), equipped with a set of speciali</w:t>
            </w:r>
            <w:r w:rsidR="003B4641" w:rsidRPr="00BC2430">
              <w:rPr>
                <w:lang w:val="en-GB"/>
              </w:rPr>
              <w:t>s</w:t>
            </w:r>
            <w:r w:rsidRPr="00BC2430">
              <w:rPr>
                <w:lang w:val="en-GB"/>
              </w:rPr>
              <w:t xml:space="preserve">ed furniture and computers with access to the </w:t>
            </w:r>
            <w:r w:rsidR="003909B9" w:rsidRPr="00BC2430">
              <w:rPr>
                <w:lang w:val="en-GB"/>
              </w:rPr>
              <w:t xml:space="preserve">electronic </w:t>
            </w:r>
            <w:proofErr w:type="gramStart"/>
            <w:r w:rsidR="003909B9" w:rsidRPr="00BC2430">
              <w:rPr>
                <w:lang w:val="en-GB"/>
              </w:rPr>
              <w:t xml:space="preserve">information </w:t>
            </w:r>
            <w:r w:rsidR="009A4E9B" w:rsidRPr="00BC2430">
              <w:rPr>
                <w:lang w:val="en-GB"/>
              </w:rPr>
              <w:t xml:space="preserve"> and</w:t>
            </w:r>
            <w:proofErr w:type="gramEnd"/>
            <w:r w:rsidR="009A4E9B" w:rsidRPr="00BC2430">
              <w:rPr>
                <w:lang w:val="en-GB"/>
              </w:rPr>
              <w:t xml:space="preserve"> educational environment.</w:t>
            </w:r>
          </w:p>
        </w:tc>
        <w:tc>
          <w:tcPr>
            <w:tcW w:w="1542" w:type="pct"/>
            <w:tcBorders>
              <w:top w:val="single" w:sz="4" w:space="0" w:color="auto"/>
              <w:left w:val="single" w:sz="4" w:space="0" w:color="auto"/>
              <w:bottom w:val="single" w:sz="4" w:space="0" w:color="auto"/>
              <w:right w:val="single" w:sz="4" w:space="0" w:color="auto"/>
            </w:tcBorders>
            <w:vAlign w:val="center"/>
          </w:tcPr>
          <w:p w14:paraId="57A032B0" w14:textId="77777777" w:rsidR="001C6D3C" w:rsidRPr="00BC2430" w:rsidRDefault="001C6D3C" w:rsidP="00DC3D34">
            <w:pPr>
              <w:pStyle w:val="af5"/>
              <w:spacing w:after="0"/>
              <w:jc w:val="both"/>
              <w:rPr>
                <w:lang w:val="en-GB"/>
              </w:rPr>
            </w:pPr>
          </w:p>
        </w:tc>
      </w:tr>
    </w:tbl>
    <w:p w14:paraId="2D7459BB" w14:textId="4AC58531" w:rsidR="00162683" w:rsidRPr="00BC2430" w:rsidRDefault="008F7150" w:rsidP="008F7150">
      <w:pPr>
        <w:ind w:firstLine="709"/>
        <w:rPr>
          <w:sz w:val="20"/>
          <w:szCs w:val="20"/>
          <w:lang w:val="en-GB"/>
        </w:rPr>
      </w:pPr>
      <w:r w:rsidRPr="00BC2430">
        <w:rPr>
          <w:sz w:val="20"/>
          <w:szCs w:val="20"/>
          <w:lang w:val="en-GB"/>
        </w:rPr>
        <w:t xml:space="preserve">* </w:t>
      </w:r>
      <w:r w:rsidR="00772B56" w:rsidRPr="00BC2430">
        <w:rPr>
          <w:sz w:val="20"/>
          <w:szCs w:val="20"/>
          <w:lang w:val="en-GB"/>
        </w:rPr>
        <w:t>T</w:t>
      </w:r>
      <w:r w:rsidRPr="00BC2430">
        <w:rPr>
          <w:sz w:val="20"/>
          <w:szCs w:val="20"/>
          <w:lang w:val="en-GB"/>
        </w:rPr>
        <w:t xml:space="preserve">he </w:t>
      </w:r>
      <w:r w:rsidR="00BC299B" w:rsidRPr="00BC2430">
        <w:rPr>
          <w:sz w:val="20"/>
          <w:szCs w:val="20"/>
          <w:lang w:val="en-GB"/>
        </w:rPr>
        <w:t>premises</w:t>
      </w:r>
      <w:r w:rsidRPr="00BC2430">
        <w:rPr>
          <w:sz w:val="20"/>
          <w:szCs w:val="20"/>
          <w:lang w:val="en-GB"/>
        </w:rPr>
        <w:t xml:space="preserve"> for students</w:t>
      </w:r>
      <w:r w:rsidR="00BC299B" w:rsidRPr="00BC2430">
        <w:rPr>
          <w:sz w:val="20"/>
          <w:szCs w:val="20"/>
          <w:lang w:val="en-GB"/>
        </w:rPr>
        <w:t xml:space="preserve">’ self-studies are subject </w:t>
      </w:r>
      <w:r w:rsidR="00B64939" w:rsidRPr="00BC2430">
        <w:rPr>
          <w:sz w:val="20"/>
          <w:szCs w:val="20"/>
          <w:lang w:val="en-GB"/>
        </w:rPr>
        <w:t>to</w:t>
      </w:r>
      <w:r w:rsidR="00BC299B" w:rsidRPr="00BC2430">
        <w:rPr>
          <w:sz w:val="20"/>
          <w:szCs w:val="20"/>
          <w:lang w:val="en-GB"/>
        </w:rPr>
        <w:t xml:space="preserve"> </w:t>
      </w:r>
      <w:r w:rsidRPr="00BC2430">
        <w:rPr>
          <w:b/>
          <w:sz w:val="20"/>
          <w:szCs w:val="20"/>
          <w:u w:val="single"/>
          <w:lang w:val="en-GB"/>
        </w:rPr>
        <w:t>MANDATORY</w:t>
      </w:r>
      <w:r w:rsidRPr="00BC2430">
        <w:rPr>
          <w:bCs/>
          <w:sz w:val="20"/>
          <w:szCs w:val="20"/>
          <w:lang w:val="en-GB"/>
        </w:rPr>
        <w:t xml:space="preserve"> </w:t>
      </w:r>
      <w:r w:rsidR="00BC299B" w:rsidRPr="00BC2430">
        <w:rPr>
          <w:bCs/>
          <w:sz w:val="20"/>
          <w:szCs w:val="20"/>
          <w:lang w:val="en-GB"/>
        </w:rPr>
        <w:t>mention</w:t>
      </w:r>
    </w:p>
    <w:p w14:paraId="369845ED" w14:textId="77777777" w:rsidR="00DA1347" w:rsidRPr="00BC2430" w:rsidRDefault="00DA1347" w:rsidP="00DA1347">
      <w:pPr>
        <w:rPr>
          <w:b/>
          <w:sz w:val="26"/>
          <w:szCs w:val="26"/>
          <w:lang w:val="en-GB"/>
        </w:rPr>
      </w:pPr>
    </w:p>
    <w:p w14:paraId="1BD91DDE" w14:textId="77777777" w:rsidR="00DA1347" w:rsidRDefault="00DA1347" w:rsidP="00DA1347">
      <w:pPr>
        <w:ind w:firstLine="709"/>
        <w:rPr>
          <w:sz w:val="26"/>
          <w:szCs w:val="26"/>
        </w:rPr>
      </w:pPr>
      <w:r>
        <w:rPr>
          <w:sz w:val="26"/>
          <w:szCs w:val="26"/>
        </w:rPr>
        <w:t xml:space="preserve">The infrastructure and technical support necessary for the course implementation </w:t>
      </w:r>
      <w:proofErr w:type="gramStart"/>
      <w:r>
        <w:rPr>
          <w:sz w:val="26"/>
          <w:szCs w:val="26"/>
        </w:rPr>
        <w:t>include:</w:t>
      </w:r>
      <w:proofErr w:type="gramEnd"/>
      <w:r>
        <w:rPr>
          <w:sz w:val="26"/>
          <w:szCs w:val="26"/>
        </w:rPr>
        <w:t xml:space="preserve"> certified soil-ecological laboratory, individual consultations, routine monitoring and interim certification, equipped with a set of specialized furniture and equipment. (rooms 203, 418). Specialized educational/laboratory equipment includes Draper Diplomat 213x213 83” tripod screen, a workstation based on a complete system unit and a monitor for working with graphical applications. Model AG_PC Axiom Group/Intel Core I3 Processor 8 Cooperative memory Crucial by Micron DDR4 8SV*</w:t>
      </w:r>
      <w:proofErr w:type="gramStart"/>
      <w:r>
        <w:rPr>
          <w:sz w:val="26"/>
          <w:szCs w:val="26"/>
        </w:rPr>
        <w:t>2;Motherboard</w:t>
      </w:r>
      <w:proofErr w:type="gramEnd"/>
      <w:r>
        <w:rPr>
          <w:sz w:val="26"/>
          <w:szCs w:val="26"/>
        </w:rPr>
        <w:t xml:space="preserve"> PRIME B360-PLUS; </w:t>
      </w:r>
      <w:proofErr w:type="spellStart"/>
      <w:r>
        <w:rPr>
          <w:sz w:val="26"/>
          <w:szCs w:val="26"/>
        </w:rPr>
        <w:lastRenderedPageBreak/>
        <w:t>MoHHTop</w:t>
      </w:r>
      <w:proofErr w:type="spellEnd"/>
      <w:r>
        <w:rPr>
          <w:sz w:val="26"/>
          <w:szCs w:val="26"/>
        </w:rPr>
        <w:t xml:space="preserve"> Samsung 23.5, Software ArchiCAD 15, AutoCAD12, SketchUp, QGIS 2.10 (Quantum GIS).</w:t>
      </w:r>
    </w:p>
    <w:p w14:paraId="17FF9F9A" w14:textId="77777777" w:rsidR="00DA1347" w:rsidRDefault="00DA1347" w:rsidP="00DA1347">
      <w:pPr>
        <w:ind w:firstLine="709"/>
        <w:rPr>
          <w:sz w:val="26"/>
          <w:szCs w:val="26"/>
        </w:rPr>
      </w:pPr>
    </w:p>
    <w:p w14:paraId="14D917C9" w14:textId="199EE8D7" w:rsidR="00FB2D53" w:rsidRPr="00BC2430" w:rsidRDefault="00016561" w:rsidP="00FB2D53">
      <w:pPr>
        <w:pStyle w:val="af5"/>
        <w:tabs>
          <w:tab w:val="left" w:pos="993"/>
        </w:tabs>
        <w:spacing w:after="0"/>
        <w:ind w:firstLine="709"/>
        <w:jc w:val="both"/>
        <w:rPr>
          <w:b/>
          <w:sz w:val="26"/>
          <w:szCs w:val="26"/>
          <w:lang w:val="en-GB"/>
        </w:rPr>
      </w:pPr>
      <w:r w:rsidRPr="00BC2430">
        <w:rPr>
          <w:b/>
          <w:sz w:val="26"/>
          <w:szCs w:val="26"/>
          <w:lang w:val="en-GB"/>
        </w:rPr>
        <w:t xml:space="preserve">7. </w:t>
      </w:r>
      <w:r w:rsidR="00FB2D53" w:rsidRPr="00BC2430">
        <w:rPr>
          <w:b/>
          <w:sz w:val="26"/>
          <w:szCs w:val="26"/>
          <w:lang w:val="en-GB"/>
        </w:rPr>
        <w:t>RESOURCES RECOMMENDED FOR COURSE STUD</w:t>
      </w:r>
      <w:r w:rsidR="00C55487" w:rsidRPr="00BC2430">
        <w:rPr>
          <w:b/>
          <w:sz w:val="26"/>
          <w:szCs w:val="26"/>
          <w:lang w:val="en-GB"/>
        </w:rPr>
        <w:t>Y</w:t>
      </w:r>
    </w:p>
    <w:p w14:paraId="3ECF14B3" w14:textId="677223C1" w:rsidR="00FB2D53" w:rsidRPr="00BC2430" w:rsidRDefault="00FB2D53" w:rsidP="00016561">
      <w:pPr>
        <w:pStyle w:val="af5"/>
        <w:tabs>
          <w:tab w:val="left" w:pos="993"/>
        </w:tabs>
        <w:spacing w:after="0"/>
        <w:ind w:firstLine="709"/>
        <w:jc w:val="both"/>
        <w:rPr>
          <w:b/>
          <w:sz w:val="26"/>
          <w:szCs w:val="26"/>
          <w:lang w:val="en-GB"/>
        </w:rPr>
      </w:pPr>
    </w:p>
    <w:p w14:paraId="40DFCD91" w14:textId="2FBADC92" w:rsidR="00FB2D53" w:rsidRPr="00BC2430" w:rsidRDefault="00FB2D53" w:rsidP="00FB2D53">
      <w:pPr>
        <w:ind w:firstLine="720"/>
        <w:jc w:val="both"/>
        <w:rPr>
          <w:i/>
          <w:sz w:val="26"/>
          <w:szCs w:val="26"/>
          <w:lang w:val="en-GB"/>
        </w:rPr>
      </w:pPr>
      <w:r w:rsidRPr="00BC2430">
        <w:rPr>
          <w:i/>
          <w:sz w:val="26"/>
          <w:szCs w:val="26"/>
          <w:lang w:val="en-GB"/>
        </w:rPr>
        <w:t>Main reading</w:t>
      </w:r>
      <w:r w:rsidR="00FA2AFB">
        <w:rPr>
          <w:i/>
          <w:sz w:val="26"/>
          <w:szCs w:val="26"/>
          <w:lang w:val="en-GB"/>
        </w:rPr>
        <w:t>s</w:t>
      </w:r>
      <w:r w:rsidRPr="00BC2430">
        <w:rPr>
          <w:i/>
          <w:sz w:val="26"/>
          <w:szCs w:val="26"/>
          <w:lang w:val="en-GB"/>
        </w:rPr>
        <w:t>:</w:t>
      </w:r>
    </w:p>
    <w:p w14:paraId="734DA60C" w14:textId="04E7FD7E" w:rsidR="00840309" w:rsidRPr="00840309" w:rsidRDefault="00840309" w:rsidP="00840309">
      <w:pPr>
        <w:pStyle w:val="af4"/>
        <w:numPr>
          <w:ilvl w:val="0"/>
          <w:numId w:val="38"/>
        </w:numPr>
        <w:jc w:val="both"/>
        <w:rPr>
          <w:sz w:val="26"/>
          <w:szCs w:val="26"/>
          <w:lang w:val="en-GB"/>
        </w:rPr>
      </w:pPr>
      <w:r w:rsidRPr="00840309">
        <w:rPr>
          <w:sz w:val="26"/>
          <w:szCs w:val="26"/>
          <w:lang w:val="en-GB"/>
        </w:rPr>
        <w:t xml:space="preserve">S. </w:t>
      </w:r>
      <w:proofErr w:type="spellStart"/>
      <w:r w:rsidRPr="00840309">
        <w:rPr>
          <w:sz w:val="26"/>
          <w:szCs w:val="26"/>
          <w:lang w:val="en-GB"/>
        </w:rPr>
        <w:t>Curwell</w:t>
      </w:r>
      <w:proofErr w:type="spellEnd"/>
      <w:r w:rsidRPr="00840309">
        <w:rPr>
          <w:sz w:val="26"/>
          <w:szCs w:val="26"/>
          <w:lang w:val="en-GB"/>
        </w:rPr>
        <w:t xml:space="preserve">, M. Deakin, M. Symes (Eds). 2005. Sustainable Urban Development. V.1. The Framework and protocols for Environmental Assessment. Taylor &amp; Francis Group. London. </w:t>
      </w:r>
    </w:p>
    <w:p w14:paraId="6AD261C9" w14:textId="75E16DED" w:rsidR="00840309" w:rsidRDefault="00840309" w:rsidP="00840309">
      <w:pPr>
        <w:pStyle w:val="af4"/>
        <w:numPr>
          <w:ilvl w:val="0"/>
          <w:numId w:val="38"/>
        </w:numPr>
        <w:jc w:val="both"/>
        <w:rPr>
          <w:i/>
          <w:sz w:val="26"/>
          <w:szCs w:val="26"/>
          <w:lang w:val="en-GB"/>
        </w:rPr>
      </w:pPr>
      <w:r w:rsidRPr="00840309">
        <w:rPr>
          <w:i/>
          <w:sz w:val="26"/>
          <w:szCs w:val="26"/>
          <w:lang w:val="en-GB"/>
        </w:rPr>
        <w:t xml:space="preserve">M. Deakin, P. Nijkamp, G. Mitchell, R. </w:t>
      </w:r>
      <w:proofErr w:type="spellStart"/>
      <w:r w:rsidRPr="00840309">
        <w:rPr>
          <w:i/>
          <w:sz w:val="26"/>
          <w:szCs w:val="26"/>
          <w:lang w:val="en-GB"/>
        </w:rPr>
        <w:t>Vreeker</w:t>
      </w:r>
      <w:proofErr w:type="spellEnd"/>
      <w:r w:rsidRPr="00840309">
        <w:rPr>
          <w:i/>
          <w:sz w:val="26"/>
          <w:szCs w:val="26"/>
          <w:lang w:val="en-GB"/>
        </w:rPr>
        <w:t xml:space="preserve"> (Eds) 2006. Sustainable Urban Development. V.2. The Environmental Assessment Methods. Taylor &amp; Francis Group. London.</w:t>
      </w:r>
    </w:p>
    <w:p w14:paraId="6ECBD7F8" w14:textId="749244DB" w:rsidR="00840309" w:rsidRDefault="00840309" w:rsidP="00840309">
      <w:pPr>
        <w:pStyle w:val="af4"/>
        <w:numPr>
          <w:ilvl w:val="0"/>
          <w:numId w:val="38"/>
        </w:numPr>
        <w:jc w:val="both"/>
        <w:rPr>
          <w:i/>
          <w:sz w:val="26"/>
          <w:szCs w:val="26"/>
          <w:lang w:val="en-GB"/>
        </w:rPr>
      </w:pPr>
      <w:r w:rsidRPr="00840309">
        <w:rPr>
          <w:i/>
          <w:sz w:val="26"/>
          <w:szCs w:val="26"/>
          <w:lang w:val="en-GB"/>
        </w:rPr>
        <w:t xml:space="preserve">S. </w:t>
      </w:r>
      <w:proofErr w:type="spellStart"/>
      <w:r w:rsidRPr="00840309">
        <w:rPr>
          <w:i/>
          <w:sz w:val="26"/>
          <w:szCs w:val="26"/>
          <w:lang w:val="en-GB"/>
        </w:rPr>
        <w:t>Curwell</w:t>
      </w:r>
      <w:proofErr w:type="spellEnd"/>
      <w:r w:rsidRPr="00840309">
        <w:rPr>
          <w:i/>
          <w:sz w:val="26"/>
          <w:szCs w:val="26"/>
          <w:lang w:val="en-GB"/>
        </w:rPr>
        <w:t xml:space="preserve">, M. Deakin, P. Lombardi, G. Mitchell, R. </w:t>
      </w:r>
      <w:proofErr w:type="spellStart"/>
      <w:r w:rsidRPr="00840309">
        <w:rPr>
          <w:i/>
          <w:sz w:val="26"/>
          <w:szCs w:val="26"/>
          <w:lang w:val="en-GB"/>
        </w:rPr>
        <w:t>Vreeker</w:t>
      </w:r>
      <w:proofErr w:type="spellEnd"/>
      <w:r w:rsidRPr="00840309">
        <w:rPr>
          <w:i/>
          <w:sz w:val="26"/>
          <w:szCs w:val="26"/>
          <w:lang w:val="en-GB"/>
        </w:rPr>
        <w:t xml:space="preserve"> (Eds) 2006. Sustainable Urban Development. V.3 A toolkit for assessment. Taylor &amp; Francis Group. London.</w:t>
      </w:r>
    </w:p>
    <w:p w14:paraId="53AD6245" w14:textId="5E27811A" w:rsidR="00840309" w:rsidRDefault="00840309" w:rsidP="00840309">
      <w:pPr>
        <w:pStyle w:val="af4"/>
        <w:numPr>
          <w:ilvl w:val="0"/>
          <w:numId w:val="38"/>
        </w:numPr>
        <w:jc w:val="both"/>
        <w:rPr>
          <w:i/>
          <w:sz w:val="26"/>
          <w:szCs w:val="26"/>
          <w:lang w:val="en-GB"/>
        </w:rPr>
      </w:pPr>
      <w:r w:rsidRPr="00840309">
        <w:rPr>
          <w:i/>
          <w:sz w:val="26"/>
          <w:szCs w:val="26"/>
          <w:lang w:val="de-AT"/>
        </w:rPr>
        <w:t xml:space="preserve">R. Valentini, J. </w:t>
      </w:r>
      <w:proofErr w:type="spellStart"/>
      <w:r w:rsidRPr="00840309">
        <w:rPr>
          <w:i/>
          <w:sz w:val="26"/>
          <w:szCs w:val="26"/>
          <w:lang w:val="de-AT"/>
        </w:rPr>
        <w:t>Sievenpiper</w:t>
      </w:r>
      <w:proofErr w:type="spellEnd"/>
      <w:r w:rsidRPr="00840309">
        <w:rPr>
          <w:i/>
          <w:sz w:val="26"/>
          <w:szCs w:val="26"/>
          <w:lang w:val="de-AT"/>
        </w:rPr>
        <w:t xml:space="preserve">, M. Antonelli, K. </w:t>
      </w:r>
      <w:proofErr w:type="spellStart"/>
      <w:r w:rsidRPr="00840309">
        <w:rPr>
          <w:i/>
          <w:sz w:val="26"/>
          <w:szCs w:val="26"/>
          <w:lang w:val="de-AT"/>
        </w:rPr>
        <w:t>Dembska</w:t>
      </w:r>
      <w:proofErr w:type="spellEnd"/>
      <w:r w:rsidRPr="00840309">
        <w:rPr>
          <w:i/>
          <w:sz w:val="26"/>
          <w:szCs w:val="26"/>
          <w:lang w:val="de-AT"/>
        </w:rPr>
        <w:t xml:space="preserve">. </w:t>
      </w:r>
      <w:r w:rsidRPr="00840309">
        <w:rPr>
          <w:i/>
          <w:sz w:val="26"/>
          <w:szCs w:val="26"/>
          <w:lang w:val="en-GB"/>
        </w:rPr>
        <w:t>2019. Achieving the Sustainable Development Goals Through 7 Sustainable Food Systems. Springer Nature Switzerland.</w:t>
      </w:r>
    </w:p>
    <w:p w14:paraId="3AB8A9AB" w14:textId="1D29479F" w:rsidR="00FB2D53" w:rsidRPr="00840309" w:rsidRDefault="00FB2D53" w:rsidP="00840309">
      <w:pPr>
        <w:ind w:left="720"/>
        <w:jc w:val="both"/>
        <w:rPr>
          <w:i/>
          <w:sz w:val="26"/>
          <w:szCs w:val="26"/>
          <w:lang w:val="en-GB"/>
        </w:rPr>
      </w:pPr>
      <w:r w:rsidRPr="00840309">
        <w:rPr>
          <w:i/>
          <w:sz w:val="26"/>
          <w:szCs w:val="26"/>
          <w:lang w:val="en-GB"/>
        </w:rPr>
        <w:t>Additional reading</w:t>
      </w:r>
      <w:r w:rsidR="00FA2AFB" w:rsidRPr="00840309">
        <w:rPr>
          <w:i/>
          <w:sz w:val="26"/>
          <w:szCs w:val="26"/>
          <w:lang w:val="en-GB"/>
        </w:rPr>
        <w:t>s</w:t>
      </w:r>
      <w:r w:rsidRPr="00840309">
        <w:rPr>
          <w:i/>
          <w:sz w:val="26"/>
          <w:szCs w:val="26"/>
          <w:lang w:val="en-GB"/>
        </w:rPr>
        <w:t>:</w:t>
      </w:r>
    </w:p>
    <w:p w14:paraId="2E877CD6" w14:textId="5549948B" w:rsidR="00840309" w:rsidRDefault="00840309" w:rsidP="00840309">
      <w:pPr>
        <w:pStyle w:val="af4"/>
        <w:numPr>
          <w:ilvl w:val="0"/>
          <w:numId w:val="40"/>
        </w:numPr>
        <w:jc w:val="both"/>
        <w:rPr>
          <w:sz w:val="26"/>
          <w:szCs w:val="26"/>
          <w:lang w:val="en-GB"/>
        </w:rPr>
      </w:pPr>
      <w:r w:rsidRPr="00840309">
        <w:rPr>
          <w:sz w:val="26"/>
          <w:szCs w:val="26"/>
          <w:lang w:val="en-GB"/>
        </w:rPr>
        <w:t xml:space="preserve">Frolova M (2019) From the Russian/Soviet landscape concept to the geosystem approach to integrative environmental studies in an international context. </w:t>
      </w:r>
      <w:proofErr w:type="spellStart"/>
      <w:r w:rsidRPr="00840309">
        <w:rPr>
          <w:sz w:val="26"/>
          <w:szCs w:val="26"/>
          <w:lang w:val="en-GB"/>
        </w:rPr>
        <w:t>Landsc</w:t>
      </w:r>
      <w:proofErr w:type="spellEnd"/>
      <w:r w:rsidRPr="00840309">
        <w:rPr>
          <w:sz w:val="26"/>
          <w:szCs w:val="26"/>
          <w:lang w:val="en-GB"/>
        </w:rPr>
        <w:t xml:space="preserve"> </w:t>
      </w:r>
      <w:proofErr w:type="spellStart"/>
      <w:r w:rsidRPr="00840309">
        <w:rPr>
          <w:sz w:val="26"/>
          <w:szCs w:val="26"/>
          <w:lang w:val="en-GB"/>
        </w:rPr>
        <w:t>Ecol</w:t>
      </w:r>
      <w:proofErr w:type="spellEnd"/>
      <w:r w:rsidRPr="00840309">
        <w:rPr>
          <w:sz w:val="26"/>
          <w:szCs w:val="26"/>
          <w:lang w:val="en-GB"/>
        </w:rPr>
        <w:t xml:space="preserve"> 34:1485–</w:t>
      </w:r>
      <w:proofErr w:type="gramStart"/>
      <w:r w:rsidRPr="00840309">
        <w:rPr>
          <w:sz w:val="26"/>
          <w:szCs w:val="26"/>
          <w:lang w:val="en-GB"/>
        </w:rPr>
        <w:t>1502 .</w:t>
      </w:r>
      <w:proofErr w:type="gramEnd"/>
      <w:r w:rsidRPr="00840309">
        <w:rPr>
          <w:sz w:val="26"/>
          <w:szCs w:val="26"/>
          <w:lang w:val="en-GB"/>
        </w:rPr>
        <w:t xml:space="preserve"> </w:t>
      </w:r>
      <w:proofErr w:type="spellStart"/>
      <w:r w:rsidRPr="00840309">
        <w:rPr>
          <w:sz w:val="26"/>
          <w:szCs w:val="26"/>
          <w:lang w:val="en-GB"/>
        </w:rPr>
        <w:t>doi</w:t>
      </w:r>
      <w:proofErr w:type="spellEnd"/>
      <w:r w:rsidRPr="00840309">
        <w:rPr>
          <w:sz w:val="26"/>
          <w:szCs w:val="26"/>
          <w:lang w:val="en-GB"/>
        </w:rPr>
        <w:t>: 10.1007/s10980-018-0751-8</w:t>
      </w:r>
    </w:p>
    <w:p w14:paraId="2F5AAF11" w14:textId="6EB2A670" w:rsidR="00840309" w:rsidRDefault="00840309" w:rsidP="00840309">
      <w:pPr>
        <w:pStyle w:val="af4"/>
        <w:numPr>
          <w:ilvl w:val="0"/>
          <w:numId w:val="40"/>
        </w:numPr>
        <w:jc w:val="both"/>
        <w:rPr>
          <w:sz w:val="26"/>
          <w:szCs w:val="26"/>
          <w:lang w:val="en-GB"/>
        </w:rPr>
      </w:pPr>
      <w:r w:rsidRPr="00840309">
        <w:rPr>
          <w:sz w:val="26"/>
          <w:szCs w:val="26"/>
          <w:lang w:val="en-GB"/>
        </w:rPr>
        <w:t xml:space="preserve">Haase D, </w:t>
      </w:r>
      <w:proofErr w:type="spellStart"/>
      <w:r w:rsidRPr="00840309">
        <w:rPr>
          <w:sz w:val="26"/>
          <w:szCs w:val="26"/>
          <w:lang w:val="en-GB"/>
        </w:rPr>
        <w:t>Larondelle</w:t>
      </w:r>
      <w:proofErr w:type="spellEnd"/>
      <w:r w:rsidRPr="00840309">
        <w:rPr>
          <w:sz w:val="26"/>
          <w:szCs w:val="26"/>
          <w:lang w:val="en-GB"/>
        </w:rPr>
        <w:t xml:space="preserve"> N, Andersson E, Artmann M, </w:t>
      </w:r>
      <w:proofErr w:type="spellStart"/>
      <w:r w:rsidRPr="00840309">
        <w:rPr>
          <w:sz w:val="26"/>
          <w:szCs w:val="26"/>
          <w:lang w:val="en-GB"/>
        </w:rPr>
        <w:t>Borgström</w:t>
      </w:r>
      <w:proofErr w:type="spellEnd"/>
      <w:r w:rsidRPr="00840309">
        <w:rPr>
          <w:sz w:val="26"/>
          <w:szCs w:val="26"/>
          <w:lang w:val="en-GB"/>
        </w:rPr>
        <w:t xml:space="preserve"> S, </w:t>
      </w:r>
      <w:proofErr w:type="spellStart"/>
      <w:r w:rsidRPr="00840309">
        <w:rPr>
          <w:sz w:val="26"/>
          <w:szCs w:val="26"/>
          <w:lang w:val="en-GB"/>
        </w:rPr>
        <w:t>Breuste</w:t>
      </w:r>
      <w:proofErr w:type="spellEnd"/>
      <w:r w:rsidRPr="00840309">
        <w:rPr>
          <w:sz w:val="26"/>
          <w:szCs w:val="26"/>
          <w:lang w:val="en-GB"/>
        </w:rPr>
        <w:t xml:space="preserve"> J, Gomez- </w:t>
      </w:r>
      <w:proofErr w:type="spellStart"/>
      <w:r w:rsidRPr="00840309">
        <w:rPr>
          <w:sz w:val="26"/>
          <w:szCs w:val="26"/>
          <w:lang w:val="en-GB"/>
        </w:rPr>
        <w:t>Baggethun</w:t>
      </w:r>
      <w:proofErr w:type="spellEnd"/>
      <w:r w:rsidRPr="00840309">
        <w:rPr>
          <w:sz w:val="26"/>
          <w:szCs w:val="26"/>
          <w:lang w:val="en-GB"/>
        </w:rPr>
        <w:t xml:space="preserve"> E, Gren Å, Hamstead Z, Hansen R, Kabisch N, Kremer P, </w:t>
      </w:r>
      <w:proofErr w:type="spellStart"/>
      <w:r w:rsidRPr="00840309">
        <w:rPr>
          <w:sz w:val="26"/>
          <w:szCs w:val="26"/>
          <w:lang w:val="en-GB"/>
        </w:rPr>
        <w:t>Langemeyer</w:t>
      </w:r>
      <w:proofErr w:type="spellEnd"/>
      <w:r w:rsidRPr="00840309">
        <w:rPr>
          <w:sz w:val="26"/>
          <w:szCs w:val="26"/>
          <w:lang w:val="en-GB"/>
        </w:rPr>
        <w:t xml:space="preserve"> J, Rall EL, McPhearson T, </w:t>
      </w:r>
      <w:proofErr w:type="spellStart"/>
      <w:r w:rsidRPr="00840309">
        <w:rPr>
          <w:sz w:val="26"/>
          <w:szCs w:val="26"/>
          <w:lang w:val="en-GB"/>
        </w:rPr>
        <w:t>Pauleit</w:t>
      </w:r>
      <w:proofErr w:type="spellEnd"/>
      <w:r w:rsidRPr="00840309">
        <w:rPr>
          <w:sz w:val="26"/>
          <w:szCs w:val="26"/>
          <w:lang w:val="en-GB"/>
        </w:rPr>
        <w:t xml:space="preserve"> S, Qureshi S, Schwarz N, Voigt A, Wurster D, Elmqvist T (2014) A Quantitative Review of Urban Ecosystem Service Assessments: Concepts, Models, and Implementation. AMBIO 43:413–</w:t>
      </w:r>
      <w:proofErr w:type="gramStart"/>
      <w:r w:rsidRPr="00840309">
        <w:rPr>
          <w:sz w:val="26"/>
          <w:szCs w:val="26"/>
          <w:lang w:val="en-GB"/>
        </w:rPr>
        <w:t>433 .</w:t>
      </w:r>
      <w:proofErr w:type="gramEnd"/>
      <w:r w:rsidRPr="00840309">
        <w:rPr>
          <w:sz w:val="26"/>
          <w:szCs w:val="26"/>
          <w:lang w:val="en-GB"/>
        </w:rPr>
        <w:t xml:space="preserve"> </w:t>
      </w:r>
      <w:proofErr w:type="spellStart"/>
      <w:r w:rsidRPr="00840309">
        <w:rPr>
          <w:sz w:val="26"/>
          <w:szCs w:val="26"/>
          <w:lang w:val="en-GB"/>
        </w:rPr>
        <w:t>doi</w:t>
      </w:r>
      <w:proofErr w:type="spellEnd"/>
      <w:r w:rsidRPr="00840309">
        <w:rPr>
          <w:sz w:val="26"/>
          <w:szCs w:val="26"/>
          <w:lang w:val="en-GB"/>
        </w:rPr>
        <w:t>: 10.1007/s13280-014-0504-0</w:t>
      </w:r>
    </w:p>
    <w:p w14:paraId="68375AB6" w14:textId="08A4D1B3" w:rsidR="00840309" w:rsidRPr="00840309" w:rsidRDefault="00840309" w:rsidP="00840309">
      <w:pPr>
        <w:pStyle w:val="af4"/>
        <w:numPr>
          <w:ilvl w:val="0"/>
          <w:numId w:val="40"/>
        </w:numPr>
        <w:jc w:val="both"/>
        <w:rPr>
          <w:sz w:val="26"/>
          <w:szCs w:val="26"/>
          <w:lang w:val="en-GB"/>
        </w:rPr>
      </w:pPr>
      <w:r w:rsidRPr="00840309">
        <w:rPr>
          <w:sz w:val="26"/>
          <w:szCs w:val="26"/>
          <w:lang w:val="en-GB"/>
        </w:rPr>
        <w:t xml:space="preserve">Herrero-Jáuregui C, Arnaiz-Schmitz C, Herrera L, Smart SM, Montes C, Pineda FD, Schmitz MF (2019) Aligning landscape structure with ecosystem services along an urban– rural gradient. Trade-offs and transitions towards cultural services. </w:t>
      </w:r>
      <w:proofErr w:type="spellStart"/>
      <w:r w:rsidRPr="00840309">
        <w:rPr>
          <w:sz w:val="26"/>
          <w:szCs w:val="26"/>
          <w:lang w:val="en-GB"/>
        </w:rPr>
        <w:t>Landsc</w:t>
      </w:r>
      <w:proofErr w:type="spellEnd"/>
      <w:r w:rsidRPr="00840309">
        <w:rPr>
          <w:sz w:val="26"/>
          <w:szCs w:val="26"/>
          <w:lang w:val="en-GB"/>
        </w:rPr>
        <w:t xml:space="preserve"> </w:t>
      </w:r>
      <w:proofErr w:type="spellStart"/>
      <w:r w:rsidRPr="00840309">
        <w:rPr>
          <w:sz w:val="26"/>
          <w:szCs w:val="26"/>
          <w:lang w:val="en-GB"/>
        </w:rPr>
        <w:t>Ecol</w:t>
      </w:r>
      <w:proofErr w:type="spellEnd"/>
      <w:r w:rsidRPr="00840309">
        <w:rPr>
          <w:sz w:val="26"/>
          <w:szCs w:val="26"/>
          <w:lang w:val="en-GB"/>
        </w:rPr>
        <w:t xml:space="preserve"> 34:1525– </w:t>
      </w:r>
      <w:proofErr w:type="gramStart"/>
      <w:r w:rsidRPr="00840309">
        <w:rPr>
          <w:sz w:val="26"/>
          <w:szCs w:val="26"/>
          <w:lang w:val="en-GB"/>
        </w:rPr>
        <w:t>1545 .</w:t>
      </w:r>
      <w:proofErr w:type="gramEnd"/>
      <w:r w:rsidRPr="00840309">
        <w:rPr>
          <w:sz w:val="26"/>
          <w:szCs w:val="26"/>
          <w:lang w:val="en-GB"/>
        </w:rPr>
        <w:t xml:space="preserve"> </w:t>
      </w:r>
      <w:proofErr w:type="spellStart"/>
      <w:r w:rsidRPr="00840309">
        <w:rPr>
          <w:sz w:val="26"/>
          <w:szCs w:val="26"/>
          <w:lang w:val="en-GB"/>
        </w:rPr>
        <w:t>doi</w:t>
      </w:r>
      <w:proofErr w:type="spellEnd"/>
      <w:r w:rsidRPr="00840309">
        <w:rPr>
          <w:sz w:val="26"/>
          <w:szCs w:val="26"/>
          <w:lang w:val="en-GB"/>
        </w:rPr>
        <w:t>: 10.1007/s10980-018-0756-3</w:t>
      </w:r>
    </w:p>
    <w:p w14:paraId="232C27CE" w14:textId="04613BFE" w:rsidR="00840309" w:rsidRDefault="00840309" w:rsidP="00840309">
      <w:pPr>
        <w:pStyle w:val="af4"/>
        <w:numPr>
          <w:ilvl w:val="0"/>
          <w:numId w:val="40"/>
        </w:numPr>
        <w:jc w:val="both"/>
        <w:rPr>
          <w:sz w:val="26"/>
          <w:szCs w:val="26"/>
          <w:lang w:val="en-GB"/>
        </w:rPr>
      </w:pPr>
      <w:proofErr w:type="spellStart"/>
      <w:r w:rsidRPr="00840309">
        <w:rPr>
          <w:sz w:val="26"/>
          <w:szCs w:val="26"/>
          <w:lang w:val="en-GB"/>
        </w:rPr>
        <w:t>Meyfroidt</w:t>
      </w:r>
      <w:proofErr w:type="spellEnd"/>
      <w:r w:rsidRPr="00840309">
        <w:rPr>
          <w:sz w:val="26"/>
          <w:szCs w:val="26"/>
          <w:lang w:val="en-GB"/>
        </w:rPr>
        <w:t xml:space="preserve"> P, Roy Chowdhury R, de Bremond A, Ellis EC, Erb K-H, Filatova T, Garrett RD, Grove JM, Heinimann A, Kuemmerle T, Kull CA, Lambin EF, Landon Y, le </w:t>
      </w:r>
      <w:proofErr w:type="spellStart"/>
      <w:r w:rsidRPr="00840309">
        <w:rPr>
          <w:sz w:val="26"/>
          <w:szCs w:val="26"/>
          <w:lang w:val="en-GB"/>
        </w:rPr>
        <w:t>Polain</w:t>
      </w:r>
      <w:proofErr w:type="spellEnd"/>
      <w:r w:rsidRPr="00840309">
        <w:rPr>
          <w:sz w:val="26"/>
          <w:szCs w:val="26"/>
          <w:lang w:val="en-GB"/>
        </w:rPr>
        <w:t xml:space="preserve"> de </w:t>
      </w:r>
      <w:proofErr w:type="spellStart"/>
      <w:r w:rsidRPr="00840309">
        <w:rPr>
          <w:sz w:val="26"/>
          <w:szCs w:val="26"/>
          <w:lang w:val="en-GB"/>
        </w:rPr>
        <w:t>Waroux</w:t>
      </w:r>
      <w:proofErr w:type="spellEnd"/>
      <w:r w:rsidRPr="00840309">
        <w:rPr>
          <w:sz w:val="26"/>
          <w:szCs w:val="26"/>
          <w:lang w:val="en-GB"/>
        </w:rPr>
        <w:t xml:space="preserve"> Y, Messerli P, Müller D, Nielsen JØ, Peterson GD, Rodriguez García V, Schlüter M, Turner BL, Verburg PH (2018) Middle-range theories of land system change. Glob Environ Change 53:52–</w:t>
      </w:r>
      <w:proofErr w:type="gramStart"/>
      <w:r w:rsidRPr="00840309">
        <w:rPr>
          <w:sz w:val="26"/>
          <w:szCs w:val="26"/>
          <w:lang w:val="en-GB"/>
        </w:rPr>
        <w:t>67 .</w:t>
      </w:r>
      <w:proofErr w:type="gramEnd"/>
      <w:r w:rsidRPr="00840309">
        <w:rPr>
          <w:sz w:val="26"/>
          <w:szCs w:val="26"/>
          <w:lang w:val="en-GB"/>
        </w:rPr>
        <w:t xml:space="preserve"> </w:t>
      </w:r>
      <w:proofErr w:type="spellStart"/>
      <w:r w:rsidRPr="00840309">
        <w:rPr>
          <w:sz w:val="26"/>
          <w:szCs w:val="26"/>
          <w:lang w:val="en-GB"/>
        </w:rPr>
        <w:t>doi</w:t>
      </w:r>
      <w:proofErr w:type="spellEnd"/>
      <w:r w:rsidRPr="00840309">
        <w:rPr>
          <w:sz w:val="26"/>
          <w:szCs w:val="26"/>
          <w:lang w:val="en-GB"/>
        </w:rPr>
        <w:t>: 10.1016/j.gloenvcha.2018.08.006</w:t>
      </w:r>
    </w:p>
    <w:p w14:paraId="42CC08EC" w14:textId="286F320C" w:rsidR="00840309" w:rsidRDefault="00840309" w:rsidP="00840309">
      <w:pPr>
        <w:pStyle w:val="af4"/>
        <w:numPr>
          <w:ilvl w:val="0"/>
          <w:numId w:val="40"/>
        </w:numPr>
        <w:jc w:val="both"/>
        <w:rPr>
          <w:sz w:val="26"/>
          <w:szCs w:val="26"/>
          <w:lang w:val="en-GB"/>
        </w:rPr>
      </w:pPr>
      <w:proofErr w:type="spellStart"/>
      <w:r w:rsidRPr="00840309">
        <w:rPr>
          <w:sz w:val="26"/>
          <w:szCs w:val="26"/>
          <w:lang w:val="en-GB"/>
        </w:rPr>
        <w:t>Cortinovis</w:t>
      </w:r>
      <w:proofErr w:type="spellEnd"/>
      <w:r w:rsidRPr="00840309">
        <w:rPr>
          <w:sz w:val="26"/>
          <w:szCs w:val="26"/>
          <w:lang w:val="en-GB"/>
        </w:rPr>
        <w:t xml:space="preserve"> C, </w:t>
      </w:r>
      <w:proofErr w:type="spellStart"/>
      <w:r w:rsidRPr="00840309">
        <w:rPr>
          <w:sz w:val="26"/>
          <w:szCs w:val="26"/>
          <w:lang w:val="en-GB"/>
        </w:rPr>
        <w:t>Geneletti</w:t>
      </w:r>
      <w:proofErr w:type="spellEnd"/>
      <w:r w:rsidRPr="00840309">
        <w:rPr>
          <w:sz w:val="26"/>
          <w:szCs w:val="26"/>
          <w:lang w:val="en-GB"/>
        </w:rPr>
        <w:t xml:space="preserve"> D (2018b) Mapping and assessing ecosystem services to support urban planning: A case study on brownfield regeneration in Trento, Italy. One </w:t>
      </w:r>
      <w:proofErr w:type="spellStart"/>
      <w:r w:rsidRPr="00840309">
        <w:rPr>
          <w:sz w:val="26"/>
          <w:szCs w:val="26"/>
          <w:lang w:val="en-GB"/>
        </w:rPr>
        <w:t>Ecosyst</w:t>
      </w:r>
      <w:proofErr w:type="spellEnd"/>
      <w:r w:rsidRPr="00840309">
        <w:rPr>
          <w:sz w:val="26"/>
          <w:szCs w:val="26"/>
          <w:lang w:val="en-GB"/>
        </w:rPr>
        <w:t xml:space="preserve"> </w:t>
      </w:r>
      <w:proofErr w:type="gramStart"/>
      <w:r w:rsidRPr="00840309">
        <w:rPr>
          <w:sz w:val="26"/>
          <w:szCs w:val="26"/>
          <w:lang w:val="en-GB"/>
        </w:rPr>
        <w:t>3:e25477 .</w:t>
      </w:r>
      <w:proofErr w:type="gramEnd"/>
      <w:r w:rsidRPr="00840309">
        <w:rPr>
          <w:sz w:val="26"/>
          <w:szCs w:val="26"/>
          <w:lang w:val="en-GB"/>
        </w:rPr>
        <w:t xml:space="preserve"> </w:t>
      </w:r>
      <w:proofErr w:type="spellStart"/>
      <w:r w:rsidRPr="00840309">
        <w:rPr>
          <w:sz w:val="26"/>
          <w:szCs w:val="26"/>
          <w:lang w:val="en-GB"/>
        </w:rPr>
        <w:t>doi</w:t>
      </w:r>
      <w:proofErr w:type="spellEnd"/>
      <w:r w:rsidRPr="00840309">
        <w:rPr>
          <w:sz w:val="26"/>
          <w:szCs w:val="26"/>
          <w:lang w:val="en-GB"/>
        </w:rPr>
        <w:t>: 10.3897/oneeco.</w:t>
      </w:r>
      <w:proofErr w:type="gramStart"/>
      <w:r w:rsidRPr="00840309">
        <w:rPr>
          <w:sz w:val="26"/>
          <w:szCs w:val="26"/>
          <w:lang w:val="en-GB"/>
        </w:rPr>
        <w:t>3.e</w:t>
      </w:r>
      <w:proofErr w:type="gramEnd"/>
      <w:r w:rsidRPr="00840309">
        <w:rPr>
          <w:sz w:val="26"/>
          <w:szCs w:val="26"/>
          <w:lang w:val="en-GB"/>
        </w:rPr>
        <w:t>25477</w:t>
      </w:r>
    </w:p>
    <w:p w14:paraId="1F8486C8" w14:textId="6FDC1B2A" w:rsidR="00840309" w:rsidRDefault="00840309" w:rsidP="00840309">
      <w:pPr>
        <w:pStyle w:val="af4"/>
        <w:numPr>
          <w:ilvl w:val="0"/>
          <w:numId w:val="40"/>
        </w:numPr>
        <w:jc w:val="both"/>
        <w:rPr>
          <w:sz w:val="26"/>
          <w:szCs w:val="26"/>
          <w:lang w:val="en-GB"/>
        </w:rPr>
      </w:pPr>
      <w:r w:rsidRPr="00840309">
        <w:rPr>
          <w:sz w:val="26"/>
          <w:szCs w:val="26"/>
          <w:lang w:val="en-GB"/>
        </w:rPr>
        <w:t xml:space="preserve">Costanza R, de Groot R, Braat L, Kubiszewski I, Fioramonti L, Sutton P, Farber S, Grasso M (2017) Twenty years of ecosystem services: How far have we come and how far do we still need to go? </w:t>
      </w:r>
      <w:proofErr w:type="spellStart"/>
      <w:r w:rsidRPr="00840309">
        <w:rPr>
          <w:sz w:val="26"/>
          <w:szCs w:val="26"/>
          <w:lang w:val="en-GB"/>
        </w:rPr>
        <w:t>Ecosyst</w:t>
      </w:r>
      <w:proofErr w:type="spellEnd"/>
      <w:r w:rsidRPr="00840309">
        <w:rPr>
          <w:sz w:val="26"/>
          <w:szCs w:val="26"/>
          <w:lang w:val="en-GB"/>
        </w:rPr>
        <w:t xml:space="preserve"> </w:t>
      </w:r>
      <w:proofErr w:type="spellStart"/>
      <w:r w:rsidRPr="00840309">
        <w:rPr>
          <w:sz w:val="26"/>
          <w:szCs w:val="26"/>
          <w:lang w:val="en-GB"/>
        </w:rPr>
        <w:t>Serv</w:t>
      </w:r>
      <w:proofErr w:type="spellEnd"/>
      <w:r w:rsidRPr="00840309">
        <w:rPr>
          <w:sz w:val="26"/>
          <w:szCs w:val="26"/>
          <w:lang w:val="en-GB"/>
        </w:rPr>
        <w:t xml:space="preserve"> 28:1–</w:t>
      </w:r>
      <w:proofErr w:type="gramStart"/>
      <w:r w:rsidRPr="00840309">
        <w:rPr>
          <w:sz w:val="26"/>
          <w:szCs w:val="26"/>
          <w:lang w:val="en-GB"/>
        </w:rPr>
        <w:t>16 .</w:t>
      </w:r>
      <w:proofErr w:type="gramEnd"/>
      <w:r w:rsidRPr="00840309">
        <w:rPr>
          <w:sz w:val="26"/>
          <w:szCs w:val="26"/>
          <w:lang w:val="en-GB"/>
        </w:rPr>
        <w:t xml:space="preserve"> </w:t>
      </w:r>
      <w:proofErr w:type="spellStart"/>
      <w:r w:rsidRPr="00840309">
        <w:rPr>
          <w:sz w:val="26"/>
          <w:szCs w:val="26"/>
          <w:lang w:val="en-GB"/>
        </w:rPr>
        <w:t>doi</w:t>
      </w:r>
      <w:proofErr w:type="spellEnd"/>
      <w:r w:rsidRPr="00840309">
        <w:rPr>
          <w:sz w:val="26"/>
          <w:szCs w:val="26"/>
          <w:lang w:val="en-GB"/>
        </w:rPr>
        <w:t>: 10.1016/j.ecoser.2017.09.008</w:t>
      </w:r>
    </w:p>
    <w:p w14:paraId="426867A3" w14:textId="2A7DC5F3" w:rsidR="00840309" w:rsidRDefault="00840309" w:rsidP="00840309">
      <w:pPr>
        <w:pStyle w:val="af4"/>
        <w:numPr>
          <w:ilvl w:val="0"/>
          <w:numId w:val="40"/>
        </w:numPr>
        <w:jc w:val="both"/>
        <w:rPr>
          <w:sz w:val="26"/>
          <w:szCs w:val="26"/>
          <w:lang w:val="en-GB"/>
        </w:rPr>
      </w:pPr>
      <w:r w:rsidRPr="00840309">
        <w:rPr>
          <w:sz w:val="26"/>
          <w:szCs w:val="26"/>
          <w:lang w:val="en-GB"/>
        </w:rPr>
        <w:t xml:space="preserve">Ellis EC, Klein </w:t>
      </w:r>
      <w:proofErr w:type="spellStart"/>
      <w:r w:rsidRPr="00840309">
        <w:rPr>
          <w:sz w:val="26"/>
          <w:szCs w:val="26"/>
          <w:lang w:val="en-GB"/>
        </w:rPr>
        <w:t>Goldewijk</w:t>
      </w:r>
      <w:proofErr w:type="spellEnd"/>
      <w:r w:rsidRPr="00840309">
        <w:rPr>
          <w:sz w:val="26"/>
          <w:szCs w:val="26"/>
          <w:lang w:val="en-GB"/>
        </w:rPr>
        <w:t xml:space="preserve"> K, Siebert S, Lightman D, </w:t>
      </w:r>
      <w:proofErr w:type="spellStart"/>
      <w:r w:rsidRPr="00840309">
        <w:rPr>
          <w:sz w:val="26"/>
          <w:szCs w:val="26"/>
          <w:lang w:val="en-GB"/>
        </w:rPr>
        <w:t>Ramankutty</w:t>
      </w:r>
      <w:proofErr w:type="spellEnd"/>
      <w:r w:rsidRPr="00840309">
        <w:rPr>
          <w:sz w:val="26"/>
          <w:szCs w:val="26"/>
          <w:lang w:val="en-GB"/>
        </w:rPr>
        <w:t xml:space="preserve"> N (2010) Anthropogenic transformation of the biomes, 1700 to 2000: Anthropogenic transformation of the biomes. Glob </w:t>
      </w:r>
      <w:proofErr w:type="spellStart"/>
      <w:r w:rsidRPr="00840309">
        <w:rPr>
          <w:sz w:val="26"/>
          <w:szCs w:val="26"/>
          <w:lang w:val="en-GB"/>
        </w:rPr>
        <w:t>Ecol</w:t>
      </w:r>
      <w:proofErr w:type="spellEnd"/>
      <w:r w:rsidRPr="00840309">
        <w:rPr>
          <w:sz w:val="26"/>
          <w:szCs w:val="26"/>
          <w:lang w:val="en-GB"/>
        </w:rPr>
        <w:t xml:space="preserve"> </w:t>
      </w:r>
      <w:proofErr w:type="spellStart"/>
      <w:r w:rsidRPr="00840309">
        <w:rPr>
          <w:sz w:val="26"/>
          <w:szCs w:val="26"/>
          <w:lang w:val="en-GB"/>
        </w:rPr>
        <w:t>Biogeogr</w:t>
      </w:r>
      <w:proofErr w:type="spellEnd"/>
      <w:r w:rsidRPr="00840309">
        <w:rPr>
          <w:sz w:val="26"/>
          <w:szCs w:val="26"/>
          <w:lang w:val="en-GB"/>
        </w:rPr>
        <w:t xml:space="preserve"> no-</w:t>
      </w:r>
      <w:proofErr w:type="gramStart"/>
      <w:r w:rsidRPr="00840309">
        <w:rPr>
          <w:sz w:val="26"/>
          <w:szCs w:val="26"/>
          <w:lang w:val="en-GB"/>
        </w:rPr>
        <w:t>no .</w:t>
      </w:r>
      <w:proofErr w:type="gramEnd"/>
      <w:r w:rsidRPr="00840309">
        <w:rPr>
          <w:sz w:val="26"/>
          <w:szCs w:val="26"/>
          <w:lang w:val="en-GB"/>
        </w:rPr>
        <w:t xml:space="preserve"> </w:t>
      </w:r>
      <w:proofErr w:type="spellStart"/>
      <w:r w:rsidRPr="00840309">
        <w:rPr>
          <w:sz w:val="26"/>
          <w:szCs w:val="26"/>
          <w:lang w:val="en-GB"/>
        </w:rPr>
        <w:t>doi</w:t>
      </w:r>
      <w:proofErr w:type="spellEnd"/>
      <w:r w:rsidRPr="00840309">
        <w:rPr>
          <w:sz w:val="26"/>
          <w:szCs w:val="26"/>
          <w:lang w:val="en-GB"/>
        </w:rPr>
        <w:t>: 10.1111/j.1466-</w:t>
      </w:r>
      <w:r w:rsidRPr="00840309">
        <w:rPr>
          <w:sz w:val="26"/>
          <w:szCs w:val="26"/>
          <w:lang w:val="en-GB"/>
        </w:rPr>
        <w:lastRenderedPageBreak/>
        <w:t>8238.</w:t>
      </w:r>
      <w:proofErr w:type="gramStart"/>
      <w:r w:rsidRPr="00840309">
        <w:rPr>
          <w:sz w:val="26"/>
          <w:szCs w:val="26"/>
          <w:lang w:val="en-GB"/>
        </w:rPr>
        <w:t>2010.00540.x</w:t>
      </w:r>
      <w:proofErr w:type="gramEnd"/>
    </w:p>
    <w:p w14:paraId="7CE10158" w14:textId="3F44D115" w:rsidR="00840309" w:rsidRPr="00840309" w:rsidRDefault="00840309" w:rsidP="00840309">
      <w:pPr>
        <w:pStyle w:val="af4"/>
        <w:numPr>
          <w:ilvl w:val="0"/>
          <w:numId w:val="40"/>
        </w:numPr>
        <w:jc w:val="both"/>
        <w:rPr>
          <w:sz w:val="26"/>
          <w:szCs w:val="26"/>
          <w:lang w:val="en-GB"/>
        </w:rPr>
      </w:pPr>
      <w:r w:rsidRPr="00840309">
        <w:rPr>
          <w:sz w:val="26"/>
          <w:szCs w:val="26"/>
          <w:lang w:val="en-GB"/>
        </w:rPr>
        <w:t xml:space="preserve">Elmqvist T, </w:t>
      </w:r>
      <w:proofErr w:type="spellStart"/>
      <w:r w:rsidRPr="00840309">
        <w:rPr>
          <w:sz w:val="26"/>
          <w:szCs w:val="26"/>
          <w:lang w:val="en-GB"/>
        </w:rPr>
        <w:t>Fragkias</w:t>
      </w:r>
      <w:proofErr w:type="spellEnd"/>
      <w:r w:rsidRPr="00840309">
        <w:rPr>
          <w:sz w:val="26"/>
          <w:szCs w:val="26"/>
          <w:lang w:val="en-GB"/>
        </w:rPr>
        <w:t xml:space="preserve"> M, Goodness J, </w:t>
      </w:r>
      <w:proofErr w:type="spellStart"/>
      <w:r w:rsidRPr="00840309">
        <w:rPr>
          <w:sz w:val="26"/>
          <w:szCs w:val="26"/>
          <w:lang w:val="en-GB"/>
        </w:rPr>
        <w:t>Güneralp</w:t>
      </w:r>
      <w:proofErr w:type="spellEnd"/>
      <w:r w:rsidRPr="00840309">
        <w:rPr>
          <w:sz w:val="26"/>
          <w:szCs w:val="26"/>
          <w:lang w:val="en-GB"/>
        </w:rPr>
        <w:t xml:space="preserve"> B, </w:t>
      </w:r>
      <w:proofErr w:type="spellStart"/>
      <w:r w:rsidRPr="00840309">
        <w:rPr>
          <w:sz w:val="26"/>
          <w:szCs w:val="26"/>
          <w:lang w:val="en-GB"/>
        </w:rPr>
        <w:t>Marcotullio</w:t>
      </w:r>
      <w:proofErr w:type="spellEnd"/>
      <w:r w:rsidRPr="00840309">
        <w:rPr>
          <w:sz w:val="26"/>
          <w:szCs w:val="26"/>
          <w:lang w:val="en-GB"/>
        </w:rPr>
        <w:t xml:space="preserve"> PJ, McDonald RI, Parnell S, </w:t>
      </w:r>
      <w:proofErr w:type="spellStart"/>
      <w:r w:rsidRPr="00840309">
        <w:rPr>
          <w:sz w:val="26"/>
          <w:szCs w:val="26"/>
          <w:lang w:val="en-GB"/>
        </w:rPr>
        <w:t>Schewenius</w:t>
      </w:r>
      <w:proofErr w:type="spellEnd"/>
      <w:r w:rsidRPr="00840309">
        <w:rPr>
          <w:sz w:val="26"/>
          <w:szCs w:val="26"/>
          <w:lang w:val="en-GB"/>
        </w:rPr>
        <w:t xml:space="preserve"> M, </w:t>
      </w:r>
      <w:proofErr w:type="spellStart"/>
      <w:r w:rsidRPr="00840309">
        <w:rPr>
          <w:sz w:val="26"/>
          <w:szCs w:val="26"/>
          <w:lang w:val="en-GB"/>
        </w:rPr>
        <w:t>Sendstad</w:t>
      </w:r>
      <w:proofErr w:type="spellEnd"/>
      <w:r w:rsidRPr="00840309">
        <w:rPr>
          <w:sz w:val="26"/>
          <w:szCs w:val="26"/>
          <w:lang w:val="en-GB"/>
        </w:rPr>
        <w:t xml:space="preserve"> M, Seto KC, Wilkinson C (eds) (2013) Urbanization, Biodiversity and Ecosystem Services: Challenges and Opportunities. Springer Netherlands, Dordrecht</w:t>
      </w:r>
    </w:p>
    <w:p w14:paraId="3AADC196" w14:textId="77777777" w:rsidR="00960D47" w:rsidRDefault="00960D47" w:rsidP="00A92D51">
      <w:pPr>
        <w:jc w:val="both"/>
        <w:rPr>
          <w:i/>
          <w:sz w:val="26"/>
          <w:szCs w:val="26"/>
          <w:lang w:val="en-GB"/>
        </w:rPr>
      </w:pPr>
    </w:p>
    <w:p w14:paraId="514B5EA9" w14:textId="37EDD915" w:rsidR="00FB2D53" w:rsidRPr="00BC2430" w:rsidRDefault="00FB2D53" w:rsidP="00FB2D53">
      <w:pPr>
        <w:ind w:firstLine="709"/>
        <w:jc w:val="both"/>
        <w:rPr>
          <w:i/>
          <w:sz w:val="26"/>
          <w:szCs w:val="26"/>
          <w:lang w:val="en-GB"/>
        </w:rPr>
      </w:pPr>
      <w:r w:rsidRPr="00BC2430">
        <w:rPr>
          <w:i/>
          <w:sz w:val="26"/>
          <w:szCs w:val="26"/>
          <w:lang w:val="en-GB"/>
        </w:rPr>
        <w:t>Internet sources</w:t>
      </w:r>
    </w:p>
    <w:p w14:paraId="537B6B36" w14:textId="21AF3935" w:rsidR="00FB2D53" w:rsidRPr="00BC2430" w:rsidRDefault="00FB2D53" w:rsidP="00FB2D53">
      <w:pPr>
        <w:ind w:firstLine="720"/>
        <w:jc w:val="both"/>
        <w:rPr>
          <w:sz w:val="26"/>
          <w:szCs w:val="26"/>
          <w:lang w:val="en-GB"/>
        </w:rPr>
      </w:pPr>
      <w:r w:rsidRPr="00BC2430">
        <w:rPr>
          <w:sz w:val="26"/>
          <w:szCs w:val="26"/>
          <w:lang w:val="en-GB"/>
        </w:rPr>
        <w:t xml:space="preserve">1. Electronic libraries (EL) of RUDN University and other institutions, to which university students have access </w:t>
      </w:r>
      <w:proofErr w:type="gramStart"/>
      <w:r w:rsidRPr="00BC2430">
        <w:rPr>
          <w:sz w:val="26"/>
          <w:szCs w:val="26"/>
          <w:lang w:val="en-GB"/>
        </w:rPr>
        <w:t>on the basis of</w:t>
      </w:r>
      <w:proofErr w:type="gramEnd"/>
      <w:r w:rsidRPr="00BC2430">
        <w:rPr>
          <w:sz w:val="26"/>
          <w:szCs w:val="26"/>
          <w:lang w:val="en-GB"/>
        </w:rPr>
        <w:t xml:space="preserve"> concluded agreements:</w:t>
      </w:r>
    </w:p>
    <w:p w14:paraId="40CCCD16" w14:textId="77777777" w:rsidR="00FB2D53" w:rsidRPr="00BC2430" w:rsidRDefault="00FB2D53" w:rsidP="00FB2D53">
      <w:pPr>
        <w:ind w:firstLine="720"/>
        <w:jc w:val="both"/>
        <w:rPr>
          <w:sz w:val="26"/>
          <w:szCs w:val="26"/>
          <w:lang w:val="en-GB"/>
        </w:rPr>
      </w:pPr>
      <w:r w:rsidRPr="00BC2430">
        <w:rPr>
          <w:sz w:val="26"/>
          <w:szCs w:val="26"/>
          <w:lang w:val="en-GB"/>
        </w:rPr>
        <w:t xml:space="preserve">- RUDN Electronic Library </w:t>
      </w:r>
      <w:proofErr w:type="gramStart"/>
      <w:r w:rsidRPr="00BC2430">
        <w:rPr>
          <w:sz w:val="26"/>
          <w:szCs w:val="26"/>
          <w:lang w:val="en-GB"/>
        </w:rPr>
        <w:t>System  (</w:t>
      </w:r>
      <w:proofErr w:type="gramEnd"/>
      <w:r w:rsidRPr="00BC2430">
        <w:rPr>
          <w:sz w:val="26"/>
          <w:szCs w:val="26"/>
          <w:lang w:val="en-GB"/>
        </w:rPr>
        <w:t xml:space="preserve">RUDN ELS) </w:t>
      </w:r>
      <w:hyperlink r:id="rId8" w:history="1">
        <w:r w:rsidRPr="00BC2430">
          <w:rPr>
            <w:rStyle w:val="ac"/>
            <w:sz w:val="26"/>
            <w:szCs w:val="26"/>
            <w:lang w:val="en-GB"/>
          </w:rPr>
          <w:t>http://lib.rudn.ru/MegaPro/Web</w:t>
        </w:r>
      </w:hyperlink>
    </w:p>
    <w:p w14:paraId="0BE49000" w14:textId="77777777" w:rsidR="00FB2D53" w:rsidRPr="00BC2430" w:rsidRDefault="00FB2D53" w:rsidP="00FB2D53">
      <w:pPr>
        <w:ind w:firstLine="720"/>
        <w:jc w:val="both"/>
        <w:rPr>
          <w:sz w:val="26"/>
          <w:szCs w:val="26"/>
          <w:lang w:val="en-GB"/>
        </w:rPr>
      </w:pPr>
      <w:r w:rsidRPr="00BC2430">
        <w:rPr>
          <w:sz w:val="26"/>
          <w:szCs w:val="26"/>
          <w:lang w:val="en-GB"/>
        </w:rPr>
        <w:t xml:space="preserve">- </w:t>
      </w:r>
      <w:proofErr w:type="gramStart"/>
      <w:r w:rsidRPr="00BC2430">
        <w:rPr>
          <w:sz w:val="26"/>
          <w:szCs w:val="26"/>
          <w:lang w:val="en-GB"/>
        </w:rPr>
        <w:t>EL  "</w:t>
      </w:r>
      <w:proofErr w:type="gramEnd"/>
      <w:r w:rsidRPr="00BC2430">
        <w:rPr>
          <w:sz w:val="26"/>
          <w:szCs w:val="26"/>
          <w:lang w:val="en-GB"/>
        </w:rPr>
        <w:t xml:space="preserve">University Library Online" </w:t>
      </w:r>
      <w:hyperlink r:id="rId9" w:tgtFrame="_blank" w:history="1">
        <w:r w:rsidRPr="00BC2430">
          <w:rPr>
            <w:rStyle w:val="ac"/>
            <w:sz w:val="26"/>
            <w:szCs w:val="26"/>
            <w:lang w:val="en-GB"/>
          </w:rPr>
          <w:t>http://www.biblioclub.ru</w:t>
        </w:r>
      </w:hyperlink>
    </w:p>
    <w:p w14:paraId="5A74FCA8" w14:textId="77777777" w:rsidR="00FB2D53" w:rsidRPr="00BC2430" w:rsidRDefault="00FB2D53" w:rsidP="00FB2D53">
      <w:pPr>
        <w:ind w:firstLine="720"/>
        <w:jc w:val="both"/>
        <w:rPr>
          <w:sz w:val="26"/>
          <w:szCs w:val="26"/>
          <w:lang w:val="en-GB"/>
        </w:rPr>
      </w:pPr>
      <w:r w:rsidRPr="00BC2430">
        <w:rPr>
          <w:sz w:val="26"/>
          <w:szCs w:val="26"/>
          <w:lang w:val="en-GB"/>
        </w:rPr>
        <w:t>- EL "</w:t>
      </w:r>
      <w:proofErr w:type="spellStart"/>
      <w:r w:rsidRPr="00BC2430">
        <w:rPr>
          <w:sz w:val="26"/>
          <w:szCs w:val="26"/>
          <w:lang w:val="en-GB"/>
        </w:rPr>
        <w:t>Yurayt</w:t>
      </w:r>
      <w:proofErr w:type="spellEnd"/>
      <w:r w:rsidRPr="00BC2430">
        <w:rPr>
          <w:sz w:val="26"/>
          <w:szCs w:val="26"/>
          <w:lang w:val="en-GB"/>
        </w:rPr>
        <w:t xml:space="preserve">" </w:t>
      </w:r>
      <w:hyperlink r:id="rId10" w:history="1">
        <w:r w:rsidRPr="00BC2430">
          <w:rPr>
            <w:rStyle w:val="ac"/>
            <w:sz w:val="26"/>
            <w:szCs w:val="26"/>
            <w:lang w:val="en-GB"/>
          </w:rPr>
          <w:t>http://www.biblio-online.ru</w:t>
        </w:r>
      </w:hyperlink>
    </w:p>
    <w:p w14:paraId="550D9CC3" w14:textId="77777777" w:rsidR="00FB2D53" w:rsidRPr="00BC2430" w:rsidRDefault="00FB2D53" w:rsidP="00FB2D53">
      <w:pPr>
        <w:ind w:firstLine="720"/>
        <w:jc w:val="both"/>
        <w:rPr>
          <w:sz w:val="26"/>
          <w:szCs w:val="26"/>
          <w:lang w:val="en-GB"/>
        </w:rPr>
      </w:pPr>
      <w:r w:rsidRPr="00BC2430">
        <w:rPr>
          <w:sz w:val="26"/>
          <w:szCs w:val="26"/>
          <w:lang w:val="en-GB"/>
        </w:rPr>
        <w:t xml:space="preserve">- EL "Student Consultant" </w:t>
      </w:r>
      <w:hyperlink r:id="rId11" w:tgtFrame="_blank" w:history="1">
        <w:r w:rsidRPr="00BC2430">
          <w:rPr>
            <w:rStyle w:val="ac"/>
            <w:sz w:val="26"/>
            <w:szCs w:val="26"/>
            <w:lang w:val="en-GB"/>
          </w:rPr>
          <w:t>www.studentlibrary.ru</w:t>
        </w:r>
      </w:hyperlink>
    </w:p>
    <w:p w14:paraId="0643B59E" w14:textId="77777777" w:rsidR="00FB2D53" w:rsidRPr="00BC2430" w:rsidRDefault="00FB2D53" w:rsidP="00FB2D53">
      <w:pPr>
        <w:ind w:firstLine="720"/>
        <w:jc w:val="both"/>
        <w:rPr>
          <w:rStyle w:val="ac"/>
          <w:sz w:val="26"/>
          <w:szCs w:val="26"/>
          <w:lang w:val="en-GB"/>
        </w:rPr>
      </w:pPr>
      <w:r w:rsidRPr="00BC2430">
        <w:rPr>
          <w:sz w:val="26"/>
          <w:szCs w:val="26"/>
          <w:lang w:val="en-GB"/>
        </w:rPr>
        <w:t xml:space="preserve">- EL "Lan" </w:t>
      </w:r>
      <w:hyperlink r:id="rId12" w:history="1">
        <w:r w:rsidRPr="00BC2430">
          <w:rPr>
            <w:rStyle w:val="ac"/>
            <w:sz w:val="26"/>
            <w:szCs w:val="26"/>
            <w:lang w:val="en-GB"/>
          </w:rPr>
          <w:t>http://e.lanbook.com/</w:t>
        </w:r>
      </w:hyperlink>
    </w:p>
    <w:p w14:paraId="6E9B1A87" w14:textId="77777777" w:rsidR="00FB2D53" w:rsidRPr="00BC2430" w:rsidRDefault="00FB2D53" w:rsidP="00FB2D53">
      <w:pPr>
        <w:ind w:firstLine="720"/>
        <w:jc w:val="both"/>
        <w:rPr>
          <w:color w:val="0000FF"/>
          <w:sz w:val="26"/>
          <w:szCs w:val="26"/>
          <w:u w:val="single"/>
          <w:lang w:val="en-GB"/>
        </w:rPr>
      </w:pPr>
      <w:r w:rsidRPr="00BC2430">
        <w:rPr>
          <w:rStyle w:val="ac"/>
          <w:sz w:val="26"/>
          <w:szCs w:val="26"/>
          <w:u w:val="none"/>
          <w:lang w:val="en-GB"/>
        </w:rPr>
        <w:t xml:space="preserve">- </w:t>
      </w:r>
      <w:r w:rsidRPr="00BC2430">
        <w:rPr>
          <w:bCs/>
          <w:sz w:val="26"/>
          <w:szCs w:val="26"/>
          <w:lang w:val="en-GB"/>
        </w:rPr>
        <w:t>EL "Trinity Bridge"</w:t>
      </w:r>
    </w:p>
    <w:p w14:paraId="24CFFC77" w14:textId="77777777" w:rsidR="00FB2D53" w:rsidRPr="00BC2430" w:rsidRDefault="00FB2D53" w:rsidP="00FB2D53">
      <w:pPr>
        <w:ind w:firstLine="709"/>
        <w:jc w:val="both"/>
        <w:rPr>
          <w:sz w:val="26"/>
          <w:szCs w:val="26"/>
          <w:lang w:val="en-GB"/>
        </w:rPr>
      </w:pPr>
    </w:p>
    <w:p w14:paraId="5A15311A" w14:textId="77777777" w:rsidR="00FB2D53" w:rsidRPr="00BC2430" w:rsidRDefault="00FB2D53" w:rsidP="00FB2D53">
      <w:pPr>
        <w:ind w:firstLine="709"/>
        <w:jc w:val="both"/>
        <w:rPr>
          <w:sz w:val="26"/>
          <w:szCs w:val="26"/>
          <w:lang w:val="en-GB"/>
        </w:rPr>
      </w:pPr>
      <w:r w:rsidRPr="00BC2430">
        <w:rPr>
          <w:sz w:val="26"/>
          <w:szCs w:val="26"/>
          <w:lang w:val="en-GB"/>
        </w:rPr>
        <w:t xml:space="preserve"> 2.Databases and search engines:</w:t>
      </w:r>
    </w:p>
    <w:p w14:paraId="7A09A468" w14:textId="77777777" w:rsidR="00FB2D53" w:rsidRPr="00BC2430" w:rsidRDefault="00FB2D53" w:rsidP="00FB2D53">
      <w:pPr>
        <w:ind w:firstLine="709"/>
        <w:jc w:val="both"/>
        <w:rPr>
          <w:sz w:val="26"/>
          <w:szCs w:val="26"/>
          <w:lang w:val="en-GB"/>
        </w:rPr>
      </w:pPr>
      <w:r w:rsidRPr="00BC2430">
        <w:rPr>
          <w:sz w:val="26"/>
          <w:szCs w:val="26"/>
          <w:lang w:val="en-GB"/>
        </w:rPr>
        <w:t xml:space="preserve">- electronic foundation of legal and normative-technical documentation </w:t>
      </w:r>
      <w:hyperlink r:id="rId13" w:history="1">
        <w:r w:rsidRPr="00BC2430">
          <w:rPr>
            <w:rStyle w:val="ac"/>
            <w:sz w:val="26"/>
            <w:szCs w:val="26"/>
            <w:lang w:val="en-GB"/>
          </w:rPr>
          <w:t>http://docs.cntd.ru/</w:t>
        </w:r>
      </w:hyperlink>
    </w:p>
    <w:p w14:paraId="5EF5348C" w14:textId="77777777" w:rsidR="00FB2D53" w:rsidRPr="00BC2430" w:rsidRDefault="00FB2D53" w:rsidP="00FB2D53">
      <w:pPr>
        <w:ind w:firstLine="709"/>
        <w:jc w:val="both"/>
        <w:rPr>
          <w:sz w:val="26"/>
          <w:szCs w:val="26"/>
          <w:lang w:val="en-GB"/>
        </w:rPr>
      </w:pPr>
      <w:r w:rsidRPr="00BC2430">
        <w:rPr>
          <w:sz w:val="26"/>
          <w:szCs w:val="26"/>
          <w:lang w:val="en-GB"/>
        </w:rPr>
        <w:t xml:space="preserve">- Yandex search engine </w:t>
      </w:r>
      <w:hyperlink r:id="rId14" w:history="1">
        <w:r w:rsidRPr="00BC2430">
          <w:rPr>
            <w:rStyle w:val="ac"/>
            <w:sz w:val="26"/>
            <w:szCs w:val="26"/>
            <w:lang w:val="en-GB"/>
          </w:rPr>
          <w:t xml:space="preserve">https:// </w:t>
        </w:r>
      </w:hyperlink>
      <w:hyperlink r:id="rId15" w:history="1">
        <w:r w:rsidRPr="00BC2430">
          <w:rPr>
            <w:rStyle w:val="ac"/>
            <w:sz w:val="26"/>
            <w:szCs w:val="26"/>
            <w:lang w:val="en-GB"/>
          </w:rPr>
          <w:t xml:space="preserve">www </w:t>
        </w:r>
      </w:hyperlink>
      <w:hyperlink r:id="rId16" w:history="1">
        <w:r w:rsidRPr="00BC2430">
          <w:rPr>
            <w:rStyle w:val="ac"/>
            <w:sz w:val="26"/>
            <w:szCs w:val="26"/>
            <w:lang w:val="en-GB"/>
          </w:rPr>
          <w:t>.yandex.ru/</w:t>
        </w:r>
      </w:hyperlink>
    </w:p>
    <w:p w14:paraId="7FEDC7FB" w14:textId="77777777" w:rsidR="00FB2D53" w:rsidRPr="00BC2430" w:rsidRDefault="00FB2D53" w:rsidP="00FB2D53">
      <w:pPr>
        <w:ind w:firstLine="709"/>
        <w:jc w:val="both"/>
        <w:rPr>
          <w:sz w:val="26"/>
          <w:szCs w:val="26"/>
          <w:lang w:val="en-GB"/>
        </w:rPr>
      </w:pPr>
      <w:r w:rsidRPr="00BC2430">
        <w:rPr>
          <w:sz w:val="26"/>
          <w:szCs w:val="26"/>
          <w:lang w:val="en-GB"/>
        </w:rPr>
        <w:t xml:space="preserve">- Google search engine </w:t>
      </w:r>
      <w:hyperlink r:id="rId17" w:history="1">
        <w:r w:rsidRPr="00BC2430">
          <w:rPr>
            <w:rStyle w:val="ac"/>
            <w:sz w:val="26"/>
            <w:szCs w:val="26"/>
            <w:lang w:val="en-GB"/>
          </w:rPr>
          <w:t>https://www.google.ru/</w:t>
        </w:r>
      </w:hyperlink>
    </w:p>
    <w:p w14:paraId="6993D1F8" w14:textId="7ECA4490" w:rsidR="003117B0" w:rsidRDefault="00FB2D53" w:rsidP="0081098A">
      <w:pPr>
        <w:ind w:firstLine="709"/>
        <w:jc w:val="both"/>
        <w:rPr>
          <w:sz w:val="26"/>
          <w:szCs w:val="26"/>
          <w:lang w:val="en-GB"/>
        </w:rPr>
      </w:pPr>
      <w:r w:rsidRPr="00BC2430">
        <w:rPr>
          <w:sz w:val="26"/>
          <w:szCs w:val="26"/>
          <w:lang w:val="en-GB"/>
        </w:rPr>
        <w:t xml:space="preserve">- Scopus abstract database </w:t>
      </w:r>
      <w:hyperlink r:id="rId18" w:history="1">
        <w:r w:rsidR="00730F35" w:rsidRPr="00552B18">
          <w:rPr>
            <w:rStyle w:val="ac"/>
            <w:sz w:val="26"/>
            <w:szCs w:val="26"/>
            <w:lang w:val="en-GB"/>
          </w:rPr>
          <w:t>http://www.elsevierscience.ru/products/scopus/</w:t>
        </w:r>
      </w:hyperlink>
    </w:p>
    <w:p w14:paraId="4D65CA17" w14:textId="77777777" w:rsidR="00730F35" w:rsidRPr="00BC2430" w:rsidRDefault="00730F35" w:rsidP="0081098A">
      <w:pPr>
        <w:ind w:firstLine="709"/>
        <w:jc w:val="both"/>
        <w:rPr>
          <w:i/>
          <w:sz w:val="26"/>
          <w:szCs w:val="26"/>
          <w:lang w:val="en-GB"/>
        </w:rPr>
      </w:pPr>
    </w:p>
    <w:p w14:paraId="12B7C4D5" w14:textId="77777777" w:rsidR="0050227A" w:rsidRPr="00BC2430" w:rsidRDefault="0050227A" w:rsidP="003117B0">
      <w:pPr>
        <w:autoSpaceDE w:val="0"/>
        <w:autoSpaceDN w:val="0"/>
        <w:adjustRightInd w:val="0"/>
        <w:ind w:firstLine="720"/>
        <w:jc w:val="both"/>
        <w:rPr>
          <w:sz w:val="26"/>
          <w:szCs w:val="26"/>
          <w:lang w:val="en-GB"/>
        </w:rPr>
      </w:pPr>
    </w:p>
    <w:p w14:paraId="74166FDA" w14:textId="70B47A44" w:rsidR="009E6627" w:rsidRPr="00BC2430" w:rsidRDefault="005818F2" w:rsidP="005818F2">
      <w:pPr>
        <w:ind w:firstLine="709"/>
        <w:jc w:val="both"/>
        <w:rPr>
          <w:sz w:val="22"/>
          <w:szCs w:val="22"/>
          <w:lang w:val="en-GB"/>
        </w:rPr>
      </w:pPr>
      <w:r w:rsidRPr="00BC2430">
        <w:rPr>
          <w:sz w:val="22"/>
          <w:szCs w:val="22"/>
          <w:lang w:val="en-GB"/>
        </w:rPr>
        <w:t xml:space="preserve">* </w:t>
      </w:r>
      <w:r w:rsidR="00546F65" w:rsidRPr="00BC2430">
        <w:rPr>
          <w:sz w:val="22"/>
          <w:szCs w:val="22"/>
          <w:lang w:val="en-GB"/>
        </w:rPr>
        <w:t>The t</w:t>
      </w:r>
      <w:r w:rsidR="007F3EE1" w:rsidRPr="00BC2430">
        <w:rPr>
          <w:sz w:val="22"/>
          <w:szCs w:val="22"/>
          <w:lang w:val="en-GB"/>
        </w:rPr>
        <w:t xml:space="preserve">raining toolkit for self- studies to master the </w:t>
      </w:r>
      <w:proofErr w:type="gramStart"/>
      <w:r w:rsidR="007F3EE1" w:rsidRPr="00BC2430">
        <w:rPr>
          <w:sz w:val="22"/>
          <w:szCs w:val="22"/>
          <w:lang w:val="en-GB"/>
        </w:rPr>
        <w:t>course  is</w:t>
      </w:r>
      <w:proofErr w:type="gramEnd"/>
      <w:r w:rsidR="007F3EE1" w:rsidRPr="00BC2430">
        <w:rPr>
          <w:sz w:val="22"/>
          <w:szCs w:val="22"/>
          <w:lang w:val="en-GB"/>
        </w:rPr>
        <w:t xml:space="preserve"> </w:t>
      </w:r>
      <w:r w:rsidRPr="00BC2430">
        <w:rPr>
          <w:sz w:val="22"/>
          <w:szCs w:val="22"/>
          <w:lang w:val="en-GB"/>
        </w:rPr>
        <w:t>placed</w:t>
      </w:r>
      <w:r w:rsidR="009E6627" w:rsidRPr="00BC2430">
        <w:rPr>
          <w:sz w:val="22"/>
          <w:szCs w:val="22"/>
          <w:lang w:val="en-GB"/>
        </w:rPr>
        <w:t xml:space="preserve">   on the </w:t>
      </w:r>
      <w:r w:rsidR="00026A90" w:rsidRPr="00BC2430">
        <w:rPr>
          <w:sz w:val="22"/>
          <w:szCs w:val="22"/>
          <w:lang w:val="en-GB"/>
        </w:rPr>
        <w:t>course</w:t>
      </w:r>
      <w:r w:rsidR="009E6627" w:rsidRPr="00BC2430">
        <w:rPr>
          <w:sz w:val="22"/>
          <w:szCs w:val="22"/>
          <w:lang w:val="en-GB"/>
        </w:rPr>
        <w:t xml:space="preserve"> page in the university telecommunication training and information system under the set procedure.</w:t>
      </w:r>
    </w:p>
    <w:p w14:paraId="296F4A75" w14:textId="77777777" w:rsidR="005818F2" w:rsidRPr="00BC2430" w:rsidRDefault="005818F2" w:rsidP="005818F2">
      <w:pPr>
        <w:autoSpaceDE w:val="0"/>
        <w:autoSpaceDN w:val="0"/>
        <w:adjustRightInd w:val="0"/>
        <w:ind w:firstLine="720"/>
        <w:jc w:val="both"/>
        <w:rPr>
          <w:sz w:val="26"/>
          <w:szCs w:val="26"/>
          <w:lang w:val="en-GB"/>
        </w:rPr>
      </w:pPr>
    </w:p>
    <w:p w14:paraId="21664A7A" w14:textId="3F1B4C6B" w:rsidR="00454092" w:rsidRPr="00BC2430" w:rsidRDefault="004842B6" w:rsidP="00FF7946">
      <w:pPr>
        <w:suppressAutoHyphens/>
        <w:ind w:firstLine="709"/>
        <w:jc w:val="both"/>
        <w:rPr>
          <w:b/>
          <w:bCs/>
          <w:sz w:val="26"/>
          <w:szCs w:val="26"/>
          <w:lang w:val="en-GB"/>
        </w:rPr>
      </w:pPr>
      <w:r w:rsidRPr="00BC2430">
        <w:rPr>
          <w:b/>
          <w:sz w:val="26"/>
          <w:szCs w:val="26"/>
          <w:lang w:val="en-GB"/>
        </w:rPr>
        <w:t xml:space="preserve">8. </w:t>
      </w:r>
      <w:r w:rsidR="00454092" w:rsidRPr="00BC2430">
        <w:rPr>
          <w:b/>
          <w:sz w:val="26"/>
          <w:szCs w:val="26"/>
          <w:lang w:val="en-GB"/>
        </w:rPr>
        <w:t>ASSESSMENT</w:t>
      </w:r>
      <w:r w:rsidR="00454092" w:rsidRPr="00BC2430">
        <w:rPr>
          <w:b/>
          <w:bCs/>
          <w:sz w:val="26"/>
          <w:szCs w:val="26"/>
          <w:lang w:val="en-GB"/>
        </w:rPr>
        <w:t xml:space="preserve"> TOOLKIT AND GRADING SYSTEM* FOR EVALUATION OF </w:t>
      </w:r>
      <w:r w:rsidR="006E177F" w:rsidRPr="00BC2430">
        <w:rPr>
          <w:b/>
          <w:bCs/>
          <w:sz w:val="26"/>
          <w:szCs w:val="26"/>
          <w:lang w:val="en-GB"/>
        </w:rPr>
        <w:t xml:space="preserve">STUDENTS’ </w:t>
      </w:r>
      <w:r w:rsidR="00454092" w:rsidRPr="00BC2430">
        <w:rPr>
          <w:b/>
          <w:bCs/>
          <w:sz w:val="26"/>
          <w:szCs w:val="26"/>
          <w:lang w:val="en-GB"/>
        </w:rPr>
        <w:t xml:space="preserve">COMPETENCES </w:t>
      </w:r>
      <w:r w:rsidR="00026A90" w:rsidRPr="00BC2430">
        <w:rPr>
          <w:b/>
          <w:bCs/>
          <w:caps/>
          <w:sz w:val="26"/>
          <w:szCs w:val="26"/>
          <w:lang w:val="en-GB"/>
        </w:rPr>
        <w:t>LEVEL</w:t>
      </w:r>
      <w:r w:rsidR="00454092" w:rsidRPr="00BC2430">
        <w:rPr>
          <w:b/>
          <w:bCs/>
          <w:caps/>
          <w:sz w:val="26"/>
          <w:szCs w:val="26"/>
          <w:lang w:val="en-GB"/>
        </w:rPr>
        <w:t xml:space="preserve"> </w:t>
      </w:r>
      <w:r w:rsidR="00026A90" w:rsidRPr="00BC2430">
        <w:rPr>
          <w:b/>
          <w:bCs/>
          <w:caps/>
          <w:sz w:val="26"/>
          <w:szCs w:val="26"/>
          <w:lang w:val="en-GB"/>
        </w:rPr>
        <w:t>UPON</w:t>
      </w:r>
      <w:r w:rsidR="00454092" w:rsidRPr="00BC2430">
        <w:rPr>
          <w:b/>
          <w:bCs/>
          <w:caps/>
          <w:sz w:val="26"/>
          <w:szCs w:val="26"/>
          <w:lang w:val="en-GB"/>
        </w:rPr>
        <w:t xml:space="preserve"> COURSE</w:t>
      </w:r>
      <w:r w:rsidR="00454092" w:rsidRPr="00BC2430">
        <w:rPr>
          <w:b/>
          <w:bCs/>
          <w:sz w:val="26"/>
          <w:szCs w:val="26"/>
          <w:lang w:val="en-GB"/>
        </w:rPr>
        <w:t xml:space="preserve"> </w:t>
      </w:r>
      <w:r w:rsidR="001F304C" w:rsidRPr="00BC2430">
        <w:rPr>
          <w:b/>
          <w:bCs/>
          <w:sz w:val="26"/>
          <w:szCs w:val="26"/>
          <w:lang w:val="en-GB"/>
        </w:rPr>
        <w:t>C</w:t>
      </w:r>
      <w:r w:rsidR="00454092" w:rsidRPr="00BC2430">
        <w:rPr>
          <w:b/>
          <w:bCs/>
          <w:sz w:val="26"/>
          <w:szCs w:val="26"/>
          <w:lang w:val="en-GB"/>
        </w:rPr>
        <w:t xml:space="preserve">OMPLETION </w:t>
      </w:r>
    </w:p>
    <w:p w14:paraId="333618AE" w14:textId="77777777" w:rsidR="003117B0" w:rsidRPr="00BC2430" w:rsidRDefault="003117B0" w:rsidP="003117B0">
      <w:pPr>
        <w:ind w:firstLine="709"/>
        <w:rPr>
          <w:sz w:val="26"/>
          <w:szCs w:val="26"/>
          <w:lang w:val="en-GB"/>
        </w:rPr>
      </w:pPr>
      <w:bookmarkStart w:id="1" w:name="_Hlk65571745"/>
    </w:p>
    <w:p w14:paraId="4D86FD26" w14:textId="2F06E00B" w:rsidR="007A3B2D" w:rsidRPr="00BC2430" w:rsidRDefault="006D7DBB" w:rsidP="007A3B2D">
      <w:pPr>
        <w:suppressAutoHyphens/>
        <w:ind w:firstLine="709"/>
        <w:jc w:val="both"/>
        <w:rPr>
          <w:sz w:val="26"/>
          <w:szCs w:val="26"/>
          <w:lang w:val="en-GB"/>
        </w:rPr>
      </w:pPr>
      <w:r w:rsidRPr="00BC2430">
        <w:rPr>
          <w:bCs/>
          <w:sz w:val="26"/>
          <w:szCs w:val="26"/>
          <w:lang w:val="en-US"/>
        </w:rPr>
        <w:t xml:space="preserve">The </w:t>
      </w:r>
      <w:r w:rsidR="00EC6C5B" w:rsidRPr="00BC2430">
        <w:rPr>
          <w:bCs/>
          <w:sz w:val="26"/>
          <w:szCs w:val="26"/>
          <w:lang w:val="en-GB"/>
        </w:rPr>
        <w:t>assessment</w:t>
      </w:r>
      <w:r w:rsidR="007A3B2D" w:rsidRPr="00BC2430">
        <w:rPr>
          <w:bCs/>
          <w:sz w:val="26"/>
          <w:szCs w:val="26"/>
          <w:lang w:val="en-GB"/>
        </w:rPr>
        <w:t xml:space="preserve"> </w:t>
      </w:r>
      <w:r w:rsidR="00D52F93" w:rsidRPr="00BC2430">
        <w:rPr>
          <w:bCs/>
          <w:sz w:val="26"/>
          <w:szCs w:val="26"/>
          <w:lang w:val="en-GB"/>
        </w:rPr>
        <w:t>toolkit</w:t>
      </w:r>
      <w:r w:rsidR="007A3B2D" w:rsidRPr="00BC2430">
        <w:rPr>
          <w:bCs/>
          <w:sz w:val="26"/>
          <w:szCs w:val="26"/>
          <w:lang w:val="en-GB"/>
        </w:rPr>
        <w:t xml:space="preserve"> and </w:t>
      </w:r>
      <w:r w:rsidRPr="00BC2430">
        <w:rPr>
          <w:bCs/>
          <w:sz w:val="26"/>
          <w:szCs w:val="26"/>
          <w:lang w:val="en-GB"/>
        </w:rPr>
        <w:t>the</w:t>
      </w:r>
      <w:r w:rsidR="00151C68" w:rsidRPr="00BC2430">
        <w:rPr>
          <w:bCs/>
          <w:sz w:val="26"/>
          <w:szCs w:val="26"/>
          <w:lang w:val="en-GB"/>
        </w:rPr>
        <w:t xml:space="preserve"> </w:t>
      </w:r>
      <w:r w:rsidR="007A3B2D" w:rsidRPr="00BC2430">
        <w:rPr>
          <w:bCs/>
          <w:sz w:val="26"/>
          <w:szCs w:val="26"/>
          <w:lang w:val="en-GB"/>
        </w:rPr>
        <w:t xml:space="preserve">grading system* to evaluate the </w:t>
      </w:r>
      <w:r w:rsidR="00EC6C5B" w:rsidRPr="00BC2430">
        <w:rPr>
          <w:bCs/>
          <w:sz w:val="26"/>
          <w:szCs w:val="26"/>
          <w:lang w:val="en-GB"/>
        </w:rPr>
        <w:t>competenc</w:t>
      </w:r>
      <w:r w:rsidR="00546F65" w:rsidRPr="00BC2430">
        <w:rPr>
          <w:bCs/>
          <w:sz w:val="26"/>
          <w:szCs w:val="26"/>
          <w:lang w:val="en-GB"/>
        </w:rPr>
        <w:t>es formation</w:t>
      </w:r>
      <w:r w:rsidR="00EC6C5B" w:rsidRPr="00BC2430">
        <w:rPr>
          <w:bCs/>
          <w:sz w:val="26"/>
          <w:szCs w:val="26"/>
          <w:lang w:val="en-GB"/>
        </w:rPr>
        <w:t xml:space="preserve"> level </w:t>
      </w:r>
      <w:r w:rsidR="00725C0B" w:rsidRPr="00BC2430">
        <w:rPr>
          <w:bCs/>
          <w:sz w:val="26"/>
          <w:szCs w:val="26"/>
          <w:lang w:val="en-GB"/>
        </w:rPr>
        <w:t>(competences in part)</w:t>
      </w:r>
      <w:r w:rsidR="007A3B2D" w:rsidRPr="00BC2430">
        <w:rPr>
          <w:lang w:val="en-GB"/>
        </w:rPr>
        <w:t xml:space="preserve"> </w:t>
      </w:r>
      <w:r w:rsidR="00661BB0" w:rsidRPr="00BC2430">
        <w:rPr>
          <w:bCs/>
          <w:sz w:val="26"/>
          <w:szCs w:val="26"/>
          <w:lang w:val="en-GB"/>
        </w:rPr>
        <w:t>upon the course study completion</w:t>
      </w:r>
      <w:r w:rsidR="007A3B2D" w:rsidRPr="00BC2430">
        <w:rPr>
          <w:bCs/>
          <w:sz w:val="26"/>
          <w:szCs w:val="26"/>
          <w:lang w:val="en-GB"/>
        </w:rPr>
        <w:t xml:space="preserve"> </w:t>
      </w:r>
      <w:r w:rsidR="007A3B2D" w:rsidRPr="00BC2430">
        <w:rPr>
          <w:sz w:val="26"/>
          <w:szCs w:val="26"/>
          <w:lang w:val="en-GB"/>
        </w:rPr>
        <w:t>are specified in the Appendix to th</w:t>
      </w:r>
      <w:r w:rsidR="00C73027" w:rsidRPr="00BC2430">
        <w:rPr>
          <w:sz w:val="26"/>
          <w:szCs w:val="26"/>
          <w:lang w:val="en-GB"/>
        </w:rPr>
        <w:t>e</w:t>
      </w:r>
      <w:r w:rsidR="007A3B2D" w:rsidRPr="00BC2430">
        <w:rPr>
          <w:sz w:val="26"/>
          <w:szCs w:val="26"/>
          <w:lang w:val="en-GB"/>
        </w:rPr>
        <w:t xml:space="preserve"> course syllabus.</w:t>
      </w:r>
    </w:p>
    <w:p w14:paraId="35CDD678" w14:textId="77777777" w:rsidR="0050227A" w:rsidRPr="00BC2430" w:rsidRDefault="0050227A" w:rsidP="007A3B2D">
      <w:pPr>
        <w:suppressAutoHyphens/>
        <w:ind w:firstLine="709"/>
        <w:jc w:val="both"/>
        <w:rPr>
          <w:sz w:val="26"/>
          <w:szCs w:val="26"/>
          <w:lang w:val="en-GB"/>
        </w:rPr>
      </w:pPr>
    </w:p>
    <w:p w14:paraId="4EAA8727" w14:textId="497FFDB8" w:rsidR="007A3B2D" w:rsidRPr="00BC2430" w:rsidRDefault="007A3B2D" w:rsidP="007A3B2D">
      <w:pPr>
        <w:ind w:firstLine="709"/>
        <w:rPr>
          <w:sz w:val="20"/>
          <w:szCs w:val="20"/>
          <w:lang w:val="en-GB"/>
        </w:rPr>
      </w:pPr>
      <w:r w:rsidRPr="00BC2430">
        <w:rPr>
          <w:sz w:val="20"/>
          <w:szCs w:val="20"/>
          <w:lang w:val="en-GB"/>
        </w:rPr>
        <w:t xml:space="preserve">* </w:t>
      </w:r>
      <w:r w:rsidR="003A78B0" w:rsidRPr="00BC2430">
        <w:rPr>
          <w:sz w:val="20"/>
          <w:szCs w:val="20"/>
          <w:lang w:val="en-GB"/>
        </w:rPr>
        <w:t>T</w:t>
      </w:r>
      <w:r w:rsidR="00C44DDD" w:rsidRPr="00BC2430">
        <w:rPr>
          <w:sz w:val="20"/>
          <w:szCs w:val="20"/>
          <w:lang w:val="en-GB"/>
        </w:rPr>
        <w:t xml:space="preserve">he assessment toolkit and the grading </w:t>
      </w:r>
      <w:proofErr w:type="gramStart"/>
      <w:r w:rsidR="00C44DDD" w:rsidRPr="00BC2430">
        <w:rPr>
          <w:sz w:val="20"/>
          <w:szCs w:val="20"/>
          <w:lang w:val="en-GB"/>
        </w:rPr>
        <w:t xml:space="preserve">system </w:t>
      </w:r>
      <w:r w:rsidRPr="00BC2430">
        <w:rPr>
          <w:sz w:val="20"/>
          <w:szCs w:val="20"/>
          <w:lang w:val="en-GB"/>
        </w:rPr>
        <w:t xml:space="preserve"> are</w:t>
      </w:r>
      <w:proofErr w:type="gramEnd"/>
      <w:r w:rsidRPr="00BC2430">
        <w:rPr>
          <w:sz w:val="20"/>
          <w:szCs w:val="20"/>
          <w:lang w:val="en-GB"/>
        </w:rPr>
        <w:t xml:space="preserve"> formed </w:t>
      </w:r>
      <w:proofErr w:type="gramStart"/>
      <w:r w:rsidRPr="00BC2430">
        <w:rPr>
          <w:sz w:val="20"/>
          <w:szCs w:val="20"/>
          <w:lang w:val="en-GB"/>
        </w:rPr>
        <w:t>on the basis of</w:t>
      </w:r>
      <w:proofErr w:type="gramEnd"/>
      <w:r w:rsidRPr="00BC2430">
        <w:rPr>
          <w:sz w:val="20"/>
          <w:szCs w:val="20"/>
          <w:lang w:val="en-GB"/>
        </w:rPr>
        <w:t xml:space="preserve"> the requirements of the relevant local normative act of RUDN University (regulations / order).</w:t>
      </w:r>
    </w:p>
    <w:p w14:paraId="7F0FAFAB" w14:textId="77777777" w:rsidR="007A3B2D" w:rsidRPr="00BC2430" w:rsidRDefault="007A3B2D" w:rsidP="007A3B2D">
      <w:pPr>
        <w:ind w:firstLine="709"/>
        <w:rPr>
          <w:sz w:val="26"/>
          <w:szCs w:val="26"/>
          <w:lang w:val="en-GB"/>
        </w:rPr>
      </w:pPr>
    </w:p>
    <w:bookmarkEnd w:id="1"/>
    <w:p w14:paraId="36BF7333" w14:textId="77777777" w:rsidR="00C5575C" w:rsidRPr="00402A99" w:rsidRDefault="00C5575C" w:rsidP="00C5575C">
      <w:pPr>
        <w:spacing w:line="360" w:lineRule="auto"/>
        <w:rPr>
          <w:b/>
          <w:lang w:val="en-US"/>
        </w:rPr>
      </w:pPr>
    </w:p>
    <w:p w14:paraId="69B32C30" w14:textId="77777777" w:rsidR="00C5575C" w:rsidRPr="00BC2430" w:rsidRDefault="00C5575C" w:rsidP="00C5575C">
      <w:pPr>
        <w:spacing w:line="360" w:lineRule="auto"/>
        <w:rPr>
          <w:b/>
          <w:lang w:val="en-GB"/>
        </w:rPr>
      </w:pPr>
      <w:r w:rsidRPr="00BC2430">
        <w:rPr>
          <w:b/>
          <w:lang w:val="en-GB"/>
        </w:rPr>
        <w:t>DEVELOPERS: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45"/>
        <w:gridCol w:w="2013"/>
        <w:gridCol w:w="236"/>
        <w:gridCol w:w="3606"/>
      </w:tblGrid>
      <w:tr w:rsidR="00C5575C" w:rsidRPr="00BC2430" w14:paraId="30111879" w14:textId="77777777" w:rsidTr="009E6E23">
        <w:tc>
          <w:tcPr>
            <w:tcW w:w="3527" w:type="dxa"/>
            <w:tcBorders>
              <w:bottom w:val="single" w:sz="4" w:space="0" w:color="auto"/>
            </w:tcBorders>
            <w:vAlign w:val="center"/>
          </w:tcPr>
          <w:p w14:paraId="19B32447" w14:textId="77777777" w:rsidR="00C5575C" w:rsidRPr="00980DF9" w:rsidRDefault="00C5575C" w:rsidP="009E6E23">
            <w:pPr>
              <w:rPr>
                <w:bCs/>
                <w:lang w:val="en-GB"/>
              </w:rPr>
            </w:pPr>
            <w:r>
              <w:rPr>
                <w:sz w:val="23"/>
                <w:szCs w:val="23"/>
              </w:rPr>
              <w:t>Associate</w:t>
            </w:r>
            <w:r>
              <w:rPr>
                <w:bCs/>
                <w:lang w:val="en-US"/>
              </w:rPr>
              <w:t xml:space="preserve"> Professor</w:t>
            </w:r>
            <w:r w:rsidRPr="00980DF9">
              <w:rPr>
                <w:bCs/>
                <w:lang w:val="en-GB"/>
              </w:rPr>
              <w:t xml:space="preserve">, </w:t>
            </w:r>
          </w:p>
          <w:p w14:paraId="08836E6B" w14:textId="77777777" w:rsidR="00C5575C" w:rsidRPr="00980DF9" w:rsidRDefault="00C5575C" w:rsidP="009E6E23">
            <w:pPr>
              <w:pStyle w:val="Default"/>
              <w:rPr>
                <w:bCs/>
              </w:rPr>
            </w:pPr>
            <w:r w:rsidRPr="00980DF9">
              <w:rPr>
                <w:bCs/>
              </w:rPr>
              <w:t xml:space="preserve">department of landscape planning and sustainable ecosystems </w:t>
            </w:r>
          </w:p>
          <w:p w14:paraId="352FC24F" w14:textId="77777777" w:rsidR="00C5575C" w:rsidRPr="00980DF9" w:rsidRDefault="00C5575C" w:rsidP="009E6E23">
            <w:pPr>
              <w:spacing w:line="360" w:lineRule="auto"/>
              <w:rPr>
                <w:b/>
              </w:rPr>
            </w:pPr>
          </w:p>
        </w:tc>
        <w:tc>
          <w:tcPr>
            <w:tcW w:w="245" w:type="dxa"/>
          </w:tcPr>
          <w:p w14:paraId="043E1676" w14:textId="77777777" w:rsidR="00C5575C" w:rsidRPr="00BC2430" w:rsidRDefault="00C5575C" w:rsidP="009E6E23">
            <w:pPr>
              <w:spacing w:line="360" w:lineRule="auto"/>
              <w:jc w:val="center"/>
              <w:rPr>
                <w:b/>
                <w:lang w:val="en-GB"/>
              </w:rPr>
            </w:pPr>
          </w:p>
        </w:tc>
        <w:tc>
          <w:tcPr>
            <w:tcW w:w="2013" w:type="dxa"/>
            <w:tcBorders>
              <w:bottom w:val="single" w:sz="4" w:space="0" w:color="auto"/>
            </w:tcBorders>
            <w:vAlign w:val="center"/>
          </w:tcPr>
          <w:p w14:paraId="5CF06476" w14:textId="77777777" w:rsidR="00C5575C" w:rsidRPr="00980DF9" w:rsidRDefault="00C5575C" w:rsidP="009E6E23">
            <w:pPr>
              <w:spacing w:line="360" w:lineRule="auto"/>
              <w:jc w:val="center"/>
              <w:rPr>
                <w:bCs/>
                <w:lang w:val="en-GB"/>
              </w:rPr>
            </w:pPr>
          </w:p>
        </w:tc>
        <w:tc>
          <w:tcPr>
            <w:tcW w:w="236" w:type="dxa"/>
          </w:tcPr>
          <w:p w14:paraId="0D4AFA88" w14:textId="77777777" w:rsidR="00C5575C" w:rsidRPr="00980DF9" w:rsidRDefault="00C5575C" w:rsidP="009E6E23">
            <w:pPr>
              <w:spacing w:line="360" w:lineRule="auto"/>
              <w:jc w:val="center"/>
              <w:rPr>
                <w:b/>
                <w:lang w:val="en-GB"/>
              </w:rPr>
            </w:pPr>
          </w:p>
        </w:tc>
        <w:tc>
          <w:tcPr>
            <w:tcW w:w="3606" w:type="dxa"/>
            <w:tcBorders>
              <w:bottom w:val="single" w:sz="4" w:space="0" w:color="auto"/>
            </w:tcBorders>
            <w:vAlign w:val="center"/>
          </w:tcPr>
          <w:p w14:paraId="1079E9F5" w14:textId="77777777" w:rsidR="00C5575C" w:rsidRPr="00980DF9" w:rsidRDefault="00C5575C" w:rsidP="009E6E23">
            <w:pPr>
              <w:spacing w:line="360" w:lineRule="auto"/>
              <w:jc w:val="center"/>
              <w:rPr>
                <w:b/>
                <w:lang w:val="en-GB"/>
              </w:rPr>
            </w:pPr>
            <w:r w:rsidRPr="00980DF9">
              <w:rPr>
                <w:b/>
                <w:lang w:val="en-GB"/>
              </w:rPr>
              <w:t>E.V. Kozlova</w:t>
            </w:r>
          </w:p>
        </w:tc>
      </w:tr>
      <w:tr w:rsidR="00C5575C" w:rsidRPr="00BC2430" w14:paraId="7AB28DCA" w14:textId="77777777" w:rsidTr="009E6E23">
        <w:tc>
          <w:tcPr>
            <w:tcW w:w="3527" w:type="dxa"/>
            <w:tcBorders>
              <w:top w:val="single" w:sz="4" w:space="0" w:color="auto"/>
            </w:tcBorders>
            <w:vAlign w:val="center"/>
          </w:tcPr>
          <w:p w14:paraId="1AE4A3D7" w14:textId="77777777" w:rsidR="00C5575C" w:rsidRPr="00BC2430" w:rsidRDefault="00C5575C" w:rsidP="009E6E23">
            <w:pPr>
              <w:spacing w:line="360" w:lineRule="auto"/>
              <w:jc w:val="center"/>
              <w:rPr>
                <w:sz w:val="20"/>
                <w:szCs w:val="20"/>
                <w:lang w:val="en-GB"/>
              </w:rPr>
            </w:pPr>
            <w:r>
              <w:rPr>
                <w:sz w:val="20"/>
                <w:szCs w:val="20"/>
                <w:lang w:val="en-GB"/>
              </w:rPr>
              <w:t>p</w:t>
            </w:r>
            <w:r w:rsidRPr="00BC2430">
              <w:rPr>
                <w:sz w:val="20"/>
                <w:szCs w:val="20"/>
                <w:lang w:val="en-GB"/>
              </w:rPr>
              <w:t xml:space="preserve">osition, </w:t>
            </w:r>
            <w:r>
              <w:rPr>
                <w:sz w:val="20"/>
                <w:szCs w:val="20"/>
                <w:lang w:val="en-GB"/>
              </w:rPr>
              <w:t>d</w:t>
            </w:r>
            <w:r w:rsidRPr="00BC2430">
              <w:rPr>
                <w:sz w:val="20"/>
                <w:szCs w:val="20"/>
                <w:lang w:val="en-GB"/>
              </w:rPr>
              <w:t>epartment</w:t>
            </w:r>
          </w:p>
        </w:tc>
        <w:tc>
          <w:tcPr>
            <w:tcW w:w="245" w:type="dxa"/>
          </w:tcPr>
          <w:p w14:paraId="506E2654" w14:textId="77777777" w:rsidR="00C5575C" w:rsidRPr="00BC2430" w:rsidRDefault="00C5575C" w:rsidP="009E6E23">
            <w:pPr>
              <w:spacing w:line="360" w:lineRule="auto"/>
              <w:jc w:val="center"/>
              <w:rPr>
                <w:sz w:val="20"/>
                <w:szCs w:val="20"/>
                <w:lang w:val="en-GB"/>
              </w:rPr>
            </w:pPr>
          </w:p>
        </w:tc>
        <w:tc>
          <w:tcPr>
            <w:tcW w:w="2013" w:type="dxa"/>
            <w:tcBorders>
              <w:top w:val="single" w:sz="4" w:space="0" w:color="auto"/>
            </w:tcBorders>
            <w:vAlign w:val="center"/>
          </w:tcPr>
          <w:p w14:paraId="2CC13956" w14:textId="77777777" w:rsidR="00C5575C" w:rsidRPr="00BC2430" w:rsidRDefault="00C5575C" w:rsidP="009E6E23">
            <w:pPr>
              <w:spacing w:line="360" w:lineRule="auto"/>
              <w:jc w:val="center"/>
              <w:rPr>
                <w:sz w:val="20"/>
                <w:szCs w:val="20"/>
                <w:lang w:val="en-GB"/>
              </w:rPr>
            </w:pPr>
            <w:r>
              <w:rPr>
                <w:sz w:val="20"/>
                <w:szCs w:val="20"/>
                <w:lang w:val="en-GB"/>
              </w:rPr>
              <w:t>s</w:t>
            </w:r>
            <w:r w:rsidRPr="00BC2430">
              <w:rPr>
                <w:sz w:val="20"/>
                <w:szCs w:val="20"/>
                <w:lang w:val="en-GB"/>
              </w:rPr>
              <w:t>ignature</w:t>
            </w:r>
          </w:p>
        </w:tc>
        <w:tc>
          <w:tcPr>
            <w:tcW w:w="236" w:type="dxa"/>
          </w:tcPr>
          <w:p w14:paraId="0BC16366" w14:textId="77777777" w:rsidR="00C5575C" w:rsidRPr="00BC2430" w:rsidRDefault="00C5575C" w:rsidP="009E6E23">
            <w:pPr>
              <w:spacing w:line="360" w:lineRule="auto"/>
              <w:jc w:val="center"/>
              <w:rPr>
                <w:sz w:val="20"/>
                <w:szCs w:val="20"/>
                <w:lang w:val="en-GB"/>
              </w:rPr>
            </w:pPr>
          </w:p>
        </w:tc>
        <w:tc>
          <w:tcPr>
            <w:tcW w:w="3606" w:type="dxa"/>
            <w:tcBorders>
              <w:top w:val="single" w:sz="4" w:space="0" w:color="auto"/>
            </w:tcBorders>
            <w:vAlign w:val="center"/>
          </w:tcPr>
          <w:p w14:paraId="150EFAA7" w14:textId="77777777" w:rsidR="00C5575C" w:rsidRPr="00BC2430" w:rsidRDefault="00C5575C" w:rsidP="009E6E23">
            <w:pPr>
              <w:spacing w:line="360" w:lineRule="auto"/>
              <w:jc w:val="center"/>
              <w:rPr>
                <w:sz w:val="20"/>
                <w:szCs w:val="20"/>
                <w:lang w:val="en-GB"/>
              </w:rPr>
            </w:pPr>
            <w:r>
              <w:rPr>
                <w:sz w:val="20"/>
                <w:szCs w:val="20"/>
                <w:lang w:val="en-GB"/>
              </w:rPr>
              <w:t>n</w:t>
            </w:r>
            <w:r w:rsidRPr="00BC2430">
              <w:rPr>
                <w:sz w:val="20"/>
                <w:szCs w:val="20"/>
                <w:lang w:val="en-GB"/>
              </w:rPr>
              <w:t xml:space="preserve">ame and </w:t>
            </w:r>
            <w:r>
              <w:rPr>
                <w:sz w:val="20"/>
                <w:szCs w:val="20"/>
                <w:lang w:val="en-GB"/>
              </w:rPr>
              <w:t>s</w:t>
            </w:r>
            <w:r w:rsidRPr="00BC2430">
              <w:rPr>
                <w:sz w:val="20"/>
                <w:szCs w:val="20"/>
                <w:lang w:val="en-GB"/>
              </w:rPr>
              <w:t xml:space="preserve">urname </w:t>
            </w:r>
          </w:p>
        </w:tc>
      </w:tr>
      <w:tr w:rsidR="00C5575C" w:rsidRPr="00BC2430" w14:paraId="18224B42" w14:textId="77777777" w:rsidTr="009E6E23">
        <w:tc>
          <w:tcPr>
            <w:tcW w:w="3527" w:type="dxa"/>
            <w:tcBorders>
              <w:bottom w:val="single" w:sz="4" w:space="0" w:color="auto"/>
            </w:tcBorders>
            <w:vAlign w:val="center"/>
          </w:tcPr>
          <w:p w14:paraId="2EF67645" w14:textId="77777777" w:rsidR="00C5575C" w:rsidRPr="009744D6" w:rsidRDefault="00C5575C" w:rsidP="009E6E23">
            <w:pPr>
              <w:pStyle w:val="Default"/>
              <w:rPr>
                <w:sz w:val="23"/>
                <w:szCs w:val="23"/>
              </w:rPr>
            </w:pPr>
            <w:r>
              <w:rPr>
                <w:sz w:val="23"/>
                <w:szCs w:val="23"/>
              </w:rPr>
              <w:t xml:space="preserve">Director, department of landscape planning and sustainable ecosystems </w:t>
            </w:r>
          </w:p>
        </w:tc>
        <w:tc>
          <w:tcPr>
            <w:tcW w:w="245" w:type="dxa"/>
          </w:tcPr>
          <w:p w14:paraId="40240085" w14:textId="77777777" w:rsidR="00C5575C" w:rsidRPr="00BC2430" w:rsidRDefault="00C5575C" w:rsidP="009E6E23">
            <w:pPr>
              <w:spacing w:line="360" w:lineRule="auto"/>
              <w:jc w:val="center"/>
              <w:rPr>
                <w:b/>
                <w:lang w:val="en-GB"/>
              </w:rPr>
            </w:pPr>
          </w:p>
        </w:tc>
        <w:tc>
          <w:tcPr>
            <w:tcW w:w="2013" w:type="dxa"/>
            <w:tcBorders>
              <w:bottom w:val="single" w:sz="4" w:space="0" w:color="auto"/>
            </w:tcBorders>
            <w:vAlign w:val="center"/>
          </w:tcPr>
          <w:p w14:paraId="4034C4C9" w14:textId="77777777" w:rsidR="00C5575C" w:rsidRPr="00BC2430" w:rsidRDefault="00C5575C" w:rsidP="009E6E23">
            <w:pPr>
              <w:spacing w:line="360" w:lineRule="auto"/>
              <w:jc w:val="center"/>
              <w:rPr>
                <w:b/>
                <w:lang w:val="en-GB"/>
              </w:rPr>
            </w:pPr>
          </w:p>
        </w:tc>
        <w:tc>
          <w:tcPr>
            <w:tcW w:w="236" w:type="dxa"/>
          </w:tcPr>
          <w:p w14:paraId="436E1E06" w14:textId="77777777" w:rsidR="00C5575C" w:rsidRPr="00BC2430" w:rsidRDefault="00C5575C" w:rsidP="009E6E23">
            <w:pPr>
              <w:spacing w:line="360" w:lineRule="auto"/>
              <w:jc w:val="center"/>
              <w:rPr>
                <w:b/>
                <w:lang w:val="en-GB"/>
              </w:rPr>
            </w:pPr>
          </w:p>
        </w:tc>
        <w:tc>
          <w:tcPr>
            <w:tcW w:w="3606" w:type="dxa"/>
            <w:tcBorders>
              <w:bottom w:val="single" w:sz="4" w:space="0" w:color="auto"/>
            </w:tcBorders>
            <w:vAlign w:val="center"/>
          </w:tcPr>
          <w:p w14:paraId="72829F33" w14:textId="77777777" w:rsidR="00C5575C" w:rsidRPr="009744D6" w:rsidRDefault="00C5575C" w:rsidP="009E6E23">
            <w:pPr>
              <w:pStyle w:val="Default"/>
              <w:jc w:val="center"/>
              <w:rPr>
                <w:sz w:val="23"/>
                <w:szCs w:val="23"/>
              </w:rPr>
            </w:pPr>
            <w:r>
              <w:rPr>
                <w:b/>
                <w:bCs/>
                <w:sz w:val="23"/>
                <w:szCs w:val="23"/>
              </w:rPr>
              <w:t xml:space="preserve">E. A. </w:t>
            </w:r>
            <w:proofErr w:type="spellStart"/>
            <w:r>
              <w:rPr>
                <w:b/>
                <w:bCs/>
                <w:sz w:val="23"/>
                <w:szCs w:val="23"/>
              </w:rPr>
              <w:t>Dovletyarova</w:t>
            </w:r>
            <w:proofErr w:type="spellEnd"/>
          </w:p>
        </w:tc>
      </w:tr>
      <w:tr w:rsidR="00C5575C" w:rsidRPr="00BC2430" w14:paraId="793721B8" w14:textId="77777777" w:rsidTr="009E6E23">
        <w:tc>
          <w:tcPr>
            <w:tcW w:w="3527" w:type="dxa"/>
            <w:tcBorders>
              <w:top w:val="single" w:sz="4" w:space="0" w:color="auto"/>
            </w:tcBorders>
            <w:vAlign w:val="center"/>
          </w:tcPr>
          <w:p w14:paraId="76ADF3D2" w14:textId="77777777" w:rsidR="00C5575C" w:rsidRPr="00BC2430" w:rsidRDefault="00C5575C" w:rsidP="009E6E23">
            <w:pPr>
              <w:spacing w:line="360" w:lineRule="auto"/>
              <w:jc w:val="center"/>
              <w:rPr>
                <w:sz w:val="20"/>
                <w:szCs w:val="20"/>
                <w:lang w:val="en-GB"/>
              </w:rPr>
            </w:pPr>
            <w:r>
              <w:rPr>
                <w:sz w:val="20"/>
                <w:szCs w:val="20"/>
                <w:lang w:val="en-GB"/>
              </w:rPr>
              <w:lastRenderedPageBreak/>
              <w:t>p</w:t>
            </w:r>
            <w:r w:rsidRPr="00BC2430">
              <w:rPr>
                <w:sz w:val="20"/>
                <w:szCs w:val="20"/>
                <w:lang w:val="en-GB"/>
              </w:rPr>
              <w:t xml:space="preserve">osition, </w:t>
            </w:r>
            <w:r>
              <w:rPr>
                <w:sz w:val="20"/>
                <w:szCs w:val="20"/>
                <w:lang w:val="en-GB"/>
              </w:rPr>
              <w:t>d</w:t>
            </w:r>
            <w:r w:rsidRPr="00BC2430">
              <w:rPr>
                <w:sz w:val="20"/>
                <w:szCs w:val="20"/>
                <w:lang w:val="en-GB"/>
              </w:rPr>
              <w:t>epartment</w:t>
            </w:r>
          </w:p>
        </w:tc>
        <w:tc>
          <w:tcPr>
            <w:tcW w:w="245" w:type="dxa"/>
          </w:tcPr>
          <w:p w14:paraId="0A6FBF1F" w14:textId="77777777" w:rsidR="00C5575C" w:rsidRPr="00BC2430" w:rsidRDefault="00C5575C" w:rsidP="009E6E23">
            <w:pPr>
              <w:spacing w:line="360" w:lineRule="auto"/>
              <w:jc w:val="center"/>
              <w:rPr>
                <w:sz w:val="20"/>
                <w:szCs w:val="20"/>
                <w:lang w:val="en-GB"/>
              </w:rPr>
            </w:pPr>
          </w:p>
        </w:tc>
        <w:tc>
          <w:tcPr>
            <w:tcW w:w="2013" w:type="dxa"/>
            <w:tcBorders>
              <w:top w:val="single" w:sz="4" w:space="0" w:color="auto"/>
            </w:tcBorders>
            <w:vAlign w:val="center"/>
          </w:tcPr>
          <w:p w14:paraId="7C03B717" w14:textId="77777777" w:rsidR="00C5575C" w:rsidRPr="00BC2430" w:rsidRDefault="00C5575C" w:rsidP="009E6E23">
            <w:pPr>
              <w:spacing w:line="360" w:lineRule="auto"/>
              <w:jc w:val="center"/>
              <w:rPr>
                <w:sz w:val="20"/>
                <w:szCs w:val="20"/>
                <w:lang w:val="en-GB"/>
              </w:rPr>
            </w:pPr>
            <w:r>
              <w:rPr>
                <w:sz w:val="20"/>
                <w:szCs w:val="20"/>
                <w:lang w:val="en-GB"/>
              </w:rPr>
              <w:t>s</w:t>
            </w:r>
            <w:r w:rsidRPr="00BC2430">
              <w:rPr>
                <w:sz w:val="20"/>
                <w:szCs w:val="20"/>
                <w:lang w:val="en-GB"/>
              </w:rPr>
              <w:t>ignature</w:t>
            </w:r>
          </w:p>
        </w:tc>
        <w:tc>
          <w:tcPr>
            <w:tcW w:w="236" w:type="dxa"/>
          </w:tcPr>
          <w:p w14:paraId="3593DB5A" w14:textId="77777777" w:rsidR="00C5575C" w:rsidRPr="00BC2430" w:rsidRDefault="00C5575C" w:rsidP="009E6E23">
            <w:pPr>
              <w:spacing w:line="360" w:lineRule="auto"/>
              <w:jc w:val="center"/>
              <w:rPr>
                <w:sz w:val="20"/>
                <w:szCs w:val="20"/>
                <w:lang w:val="en-GB"/>
              </w:rPr>
            </w:pPr>
          </w:p>
        </w:tc>
        <w:tc>
          <w:tcPr>
            <w:tcW w:w="3606" w:type="dxa"/>
            <w:tcBorders>
              <w:top w:val="single" w:sz="4" w:space="0" w:color="auto"/>
            </w:tcBorders>
            <w:vAlign w:val="center"/>
          </w:tcPr>
          <w:p w14:paraId="0452D80D" w14:textId="77777777" w:rsidR="00C5575C" w:rsidRPr="00BC2430" w:rsidRDefault="00C5575C" w:rsidP="009E6E23">
            <w:pPr>
              <w:spacing w:line="360" w:lineRule="auto"/>
              <w:jc w:val="center"/>
              <w:rPr>
                <w:sz w:val="20"/>
                <w:szCs w:val="20"/>
                <w:lang w:val="en-GB"/>
              </w:rPr>
            </w:pPr>
            <w:r>
              <w:rPr>
                <w:sz w:val="20"/>
                <w:szCs w:val="20"/>
                <w:lang w:val="en-GB"/>
              </w:rPr>
              <w:t>n</w:t>
            </w:r>
            <w:r w:rsidRPr="00BC2430">
              <w:rPr>
                <w:sz w:val="20"/>
                <w:szCs w:val="20"/>
                <w:lang w:val="en-GB"/>
              </w:rPr>
              <w:t xml:space="preserve">ame and </w:t>
            </w:r>
            <w:r>
              <w:rPr>
                <w:sz w:val="20"/>
                <w:szCs w:val="20"/>
                <w:lang w:val="en-GB"/>
              </w:rPr>
              <w:t>s</w:t>
            </w:r>
            <w:r w:rsidRPr="00BC2430">
              <w:rPr>
                <w:sz w:val="20"/>
                <w:szCs w:val="20"/>
                <w:lang w:val="en-GB"/>
              </w:rPr>
              <w:t>urname</w:t>
            </w:r>
          </w:p>
        </w:tc>
      </w:tr>
      <w:tr w:rsidR="00C5575C" w:rsidRPr="00BC2430" w14:paraId="3EAD89DB" w14:textId="77777777" w:rsidTr="009E6E23">
        <w:tc>
          <w:tcPr>
            <w:tcW w:w="3527" w:type="dxa"/>
            <w:tcBorders>
              <w:bottom w:val="single" w:sz="4" w:space="0" w:color="auto"/>
            </w:tcBorders>
            <w:vAlign w:val="center"/>
          </w:tcPr>
          <w:p w14:paraId="5315761F" w14:textId="77777777" w:rsidR="00C5575C" w:rsidRPr="009744D6" w:rsidRDefault="00C5575C" w:rsidP="009E6E23">
            <w:pPr>
              <w:pStyle w:val="Default"/>
              <w:rPr>
                <w:sz w:val="23"/>
                <w:szCs w:val="23"/>
              </w:rPr>
            </w:pPr>
            <w:r>
              <w:rPr>
                <w:sz w:val="23"/>
                <w:szCs w:val="23"/>
              </w:rPr>
              <w:t xml:space="preserve">Associate Professor, department of landscape planning and sustainable ecosystems </w:t>
            </w:r>
          </w:p>
        </w:tc>
        <w:tc>
          <w:tcPr>
            <w:tcW w:w="245" w:type="dxa"/>
          </w:tcPr>
          <w:p w14:paraId="79615ADA" w14:textId="77777777" w:rsidR="00C5575C" w:rsidRPr="00BC2430" w:rsidRDefault="00C5575C" w:rsidP="009E6E23">
            <w:pPr>
              <w:spacing w:line="360" w:lineRule="auto"/>
              <w:jc w:val="center"/>
              <w:rPr>
                <w:b/>
                <w:lang w:val="en-GB"/>
              </w:rPr>
            </w:pPr>
          </w:p>
        </w:tc>
        <w:tc>
          <w:tcPr>
            <w:tcW w:w="2013" w:type="dxa"/>
            <w:tcBorders>
              <w:bottom w:val="single" w:sz="4" w:space="0" w:color="auto"/>
            </w:tcBorders>
            <w:vAlign w:val="center"/>
          </w:tcPr>
          <w:p w14:paraId="26E74400" w14:textId="77777777" w:rsidR="00C5575C" w:rsidRPr="00BC2430" w:rsidRDefault="00C5575C" w:rsidP="009E6E23">
            <w:pPr>
              <w:spacing w:line="360" w:lineRule="auto"/>
              <w:jc w:val="center"/>
              <w:rPr>
                <w:b/>
                <w:lang w:val="en-GB"/>
              </w:rPr>
            </w:pPr>
          </w:p>
        </w:tc>
        <w:tc>
          <w:tcPr>
            <w:tcW w:w="236" w:type="dxa"/>
          </w:tcPr>
          <w:p w14:paraId="11286F92" w14:textId="77777777" w:rsidR="00C5575C" w:rsidRPr="00BC2430" w:rsidRDefault="00C5575C" w:rsidP="009E6E23">
            <w:pPr>
              <w:spacing w:line="360" w:lineRule="auto"/>
              <w:rPr>
                <w:b/>
                <w:lang w:val="en-GB"/>
              </w:rPr>
            </w:pPr>
          </w:p>
        </w:tc>
        <w:tc>
          <w:tcPr>
            <w:tcW w:w="3606" w:type="dxa"/>
            <w:tcBorders>
              <w:bottom w:val="single" w:sz="4" w:space="0" w:color="auto"/>
            </w:tcBorders>
            <w:vAlign w:val="center"/>
          </w:tcPr>
          <w:p w14:paraId="574CF706" w14:textId="77777777" w:rsidR="00C5575C" w:rsidRPr="009744D6" w:rsidRDefault="00C5575C" w:rsidP="009E6E23">
            <w:pPr>
              <w:pStyle w:val="Default"/>
              <w:jc w:val="center"/>
              <w:rPr>
                <w:sz w:val="23"/>
                <w:szCs w:val="23"/>
              </w:rPr>
            </w:pPr>
            <w:r>
              <w:rPr>
                <w:b/>
                <w:bCs/>
                <w:sz w:val="23"/>
                <w:szCs w:val="23"/>
              </w:rPr>
              <w:t xml:space="preserve">V. I. </w:t>
            </w:r>
            <w:proofErr w:type="spellStart"/>
            <w:r>
              <w:rPr>
                <w:b/>
                <w:bCs/>
                <w:sz w:val="23"/>
                <w:szCs w:val="23"/>
              </w:rPr>
              <w:t>Vasenev</w:t>
            </w:r>
            <w:proofErr w:type="spellEnd"/>
          </w:p>
        </w:tc>
      </w:tr>
      <w:tr w:rsidR="00C5575C" w:rsidRPr="00BC2430" w14:paraId="565DBA51" w14:textId="77777777" w:rsidTr="009E6E23">
        <w:trPr>
          <w:trHeight w:val="65"/>
        </w:trPr>
        <w:tc>
          <w:tcPr>
            <w:tcW w:w="3527" w:type="dxa"/>
            <w:tcBorders>
              <w:top w:val="single" w:sz="4" w:space="0" w:color="auto"/>
            </w:tcBorders>
            <w:vAlign w:val="center"/>
          </w:tcPr>
          <w:p w14:paraId="228E66E2" w14:textId="77777777" w:rsidR="00C5575C" w:rsidRPr="00BC2430" w:rsidRDefault="00C5575C" w:rsidP="009E6E23">
            <w:pPr>
              <w:spacing w:line="360" w:lineRule="auto"/>
              <w:jc w:val="center"/>
              <w:rPr>
                <w:sz w:val="20"/>
                <w:szCs w:val="20"/>
                <w:lang w:val="en-GB"/>
              </w:rPr>
            </w:pPr>
            <w:r>
              <w:rPr>
                <w:sz w:val="20"/>
                <w:szCs w:val="20"/>
                <w:lang w:val="en-GB"/>
              </w:rPr>
              <w:t>p</w:t>
            </w:r>
            <w:r w:rsidRPr="00BC2430">
              <w:rPr>
                <w:sz w:val="20"/>
                <w:szCs w:val="20"/>
                <w:lang w:val="en-GB"/>
              </w:rPr>
              <w:t xml:space="preserve">osition, </w:t>
            </w:r>
            <w:r>
              <w:rPr>
                <w:sz w:val="20"/>
                <w:szCs w:val="20"/>
                <w:lang w:val="en-GB"/>
              </w:rPr>
              <w:t>d</w:t>
            </w:r>
            <w:r w:rsidRPr="00BC2430">
              <w:rPr>
                <w:sz w:val="20"/>
                <w:szCs w:val="20"/>
                <w:lang w:val="en-GB"/>
              </w:rPr>
              <w:t>epartment</w:t>
            </w:r>
          </w:p>
        </w:tc>
        <w:tc>
          <w:tcPr>
            <w:tcW w:w="245" w:type="dxa"/>
          </w:tcPr>
          <w:p w14:paraId="4C0DBB27" w14:textId="77777777" w:rsidR="00C5575C" w:rsidRPr="00BC2430" w:rsidRDefault="00C5575C" w:rsidP="009E6E23">
            <w:pPr>
              <w:spacing w:line="360" w:lineRule="auto"/>
              <w:jc w:val="center"/>
              <w:rPr>
                <w:sz w:val="20"/>
                <w:szCs w:val="20"/>
                <w:lang w:val="en-GB"/>
              </w:rPr>
            </w:pPr>
          </w:p>
        </w:tc>
        <w:tc>
          <w:tcPr>
            <w:tcW w:w="2013" w:type="dxa"/>
            <w:tcBorders>
              <w:top w:val="single" w:sz="4" w:space="0" w:color="auto"/>
            </w:tcBorders>
            <w:vAlign w:val="center"/>
          </w:tcPr>
          <w:p w14:paraId="45D192D8" w14:textId="77777777" w:rsidR="00C5575C" w:rsidRPr="00BC2430" w:rsidRDefault="00C5575C" w:rsidP="009E6E23">
            <w:pPr>
              <w:spacing w:line="360" w:lineRule="auto"/>
              <w:jc w:val="center"/>
              <w:rPr>
                <w:sz w:val="20"/>
                <w:szCs w:val="20"/>
                <w:lang w:val="en-GB"/>
              </w:rPr>
            </w:pPr>
            <w:r>
              <w:rPr>
                <w:sz w:val="20"/>
                <w:szCs w:val="20"/>
                <w:lang w:val="en-GB"/>
              </w:rPr>
              <w:t>s</w:t>
            </w:r>
            <w:r w:rsidRPr="00BC2430">
              <w:rPr>
                <w:sz w:val="20"/>
                <w:szCs w:val="20"/>
                <w:lang w:val="en-GB"/>
              </w:rPr>
              <w:t>ignature</w:t>
            </w:r>
          </w:p>
        </w:tc>
        <w:tc>
          <w:tcPr>
            <w:tcW w:w="236" w:type="dxa"/>
          </w:tcPr>
          <w:p w14:paraId="13FB53D8" w14:textId="77777777" w:rsidR="00C5575C" w:rsidRPr="00BC2430" w:rsidRDefault="00C5575C" w:rsidP="009E6E23">
            <w:pPr>
              <w:spacing w:line="360" w:lineRule="auto"/>
              <w:jc w:val="center"/>
              <w:rPr>
                <w:sz w:val="20"/>
                <w:szCs w:val="20"/>
                <w:lang w:val="en-GB"/>
              </w:rPr>
            </w:pPr>
          </w:p>
        </w:tc>
        <w:tc>
          <w:tcPr>
            <w:tcW w:w="3606" w:type="dxa"/>
            <w:tcBorders>
              <w:top w:val="single" w:sz="4" w:space="0" w:color="auto"/>
            </w:tcBorders>
            <w:vAlign w:val="center"/>
          </w:tcPr>
          <w:p w14:paraId="2BCC441C" w14:textId="77777777" w:rsidR="00C5575C" w:rsidRPr="00BC2430" w:rsidRDefault="00C5575C" w:rsidP="009E6E23">
            <w:pPr>
              <w:spacing w:line="360" w:lineRule="auto"/>
              <w:jc w:val="center"/>
              <w:rPr>
                <w:sz w:val="20"/>
                <w:szCs w:val="20"/>
                <w:lang w:val="en-GB"/>
              </w:rPr>
            </w:pPr>
            <w:r>
              <w:rPr>
                <w:sz w:val="20"/>
                <w:szCs w:val="20"/>
                <w:lang w:val="en-GB"/>
              </w:rPr>
              <w:t>n</w:t>
            </w:r>
            <w:r w:rsidRPr="00BC2430">
              <w:rPr>
                <w:sz w:val="20"/>
                <w:szCs w:val="20"/>
                <w:lang w:val="en-GB"/>
              </w:rPr>
              <w:t xml:space="preserve">ame and </w:t>
            </w:r>
            <w:r>
              <w:rPr>
                <w:sz w:val="20"/>
                <w:szCs w:val="20"/>
                <w:lang w:val="en-GB"/>
              </w:rPr>
              <w:t>s</w:t>
            </w:r>
            <w:r w:rsidRPr="00BC2430">
              <w:rPr>
                <w:sz w:val="20"/>
                <w:szCs w:val="20"/>
                <w:lang w:val="en-GB"/>
              </w:rPr>
              <w:t>urname</w:t>
            </w:r>
          </w:p>
        </w:tc>
      </w:tr>
    </w:tbl>
    <w:p w14:paraId="64C18E97" w14:textId="77777777" w:rsidR="00C5575C" w:rsidRPr="00BC2430" w:rsidRDefault="00C5575C" w:rsidP="00C5575C">
      <w:pPr>
        <w:spacing w:line="360" w:lineRule="auto"/>
        <w:rPr>
          <w:b/>
          <w:lang w:val="en-GB"/>
        </w:rPr>
      </w:pPr>
    </w:p>
    <w:p w14:paraId="70881689" w14:textId="77777777" w:rsidR="00C5575C" w:rsidRPr="00BC2430" w:rsidRDefault="00C5575C" w:rsidP="00C5575C">
      <w:pPr>
        <w:rPr>
          <w:b/>
          <w:lang w:val="en-GB"/>
        </w:rPr>
      </w:pPr>
      <w:r w:rsidRPr="00BC2430">
        <w:rPr>
          <w:b/>
          <w:lang w:val="en-GB"/>
        </w:rPr>
        <w:t xml:space="preserve">HEAD OF </w:t>
      </w:r>
      <w:r w:rsidRPr="00BC2430">
        <w:rPr>
          <w:b/>
        </w:rPr>
        <w:t>EDUCATIONAL DEPARTMENT: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45"/>
        <w:gridCol w:w="2013"/>
        <w:gridCol w:w="236"/>
        <w:gridCol w:w="3606"/>
      </w:tblGrid>
      <w:tr w:rsidR="00C5575C" w:rsidRPr="00BC2430" w14:paraId="3A4D93E7" w14:textId="77777777" w:rsidTr="009E6E23">
        <w:tc>
          <w:tcPr>
            <w:tcW w:w="3527" w:type="dxa"/>
            <w:tcBorders>
              <w:bottom w:val="single" w:sz="4" w:space="0" w:color="auto"/>
            </w:tcBorders>
            <w:vAlign w:val="center"/>
          </w:tcPr>
          <w:p w14:paraId="2FD58440" w14:textId="77777777" w:rsidR="00C5575C" w:rsidRDefault="00C5575C" w:rsidP="009E6E23">
            <w:pPr>
              <w:pStyle w:val="Default"/>
              <w:rPr>
                <w:sz w:val="23"/>
                <w:szCs w:val="23"/>
              </w:rPr>
            </w:pPr>
          </w:p>
          <w:p w14:paraId="2D3F561B" w14:textId="77777777" w:rsidR="00C5575C" w:rsidRPr="00DA1347" w:rsidRDefault="00C5575C" w:rsidP="009E6E23">
            <w:pPr>
              <w:pStyle w:val="Default"/>
              <w:rPr>
                <w:sz w:val="23"/>
                <w:szCs w:val="23"/>
              </w:rPr>
            </w:pPr>
            <w:r>
              <w:rPr>
                <w:sz w:val="23"/>
                <w:szCs w:val="23"/>
              </w:rPr>
              <w:t xml:space="preserve">Director, department of landscape planning and sustainable ecosystems </w:t>
            </w:r>
          </w:p>
        </w:tc>
        <w:tc>
          <w:tcPr>
            <w:tcW w:w="245" w:type="dxa"/>
          </w:tcPr>
          <w:p w14:paraId="71D70EE4" w14:textId="77777777" w:rsidR="00C5575C" w:rsidRPr="00BC2430" w:rsidRDefault="00C5575C" w:rsidP="009E6E23">
            <w:pPr>
              <w:spacing w:line="360" w:lineRule="auto"/>
              <w:jc w:val="center"/>
              <w:rPr>
                <w:b/>
                <w:lang w:val="en-GB"/>
              </w:rPr>
            </w:pPr>
          </w:p>
        </w:tc>
        <w:tc>
          <w:tcPr>
            <w:tcW w:w="2013" w:type="dxa"/>
            <w:tcBorders>
              <w:bottom w:val="single" w:sz="4" w:space="0" w:color="auto"/>
            </w:tcBorders>
            <w:vAlign w:val="center"/>
          </w:tcPr>
          <w:p w14:paraId="62632CCC" w14:textId="77777777" w:rsidR="00C5575C" w:rsidRPr="00BC2430" w:rsidRDefault="00C5575C" w:rsidP="009E6E23">
            <w:pPr>
              <w:spacing w:line="360" w:lineRule="auto"/>
              <w:jc w:val="center"/>
              <w:rPr>
                <w:b/>
                <w:lang w:val="en-GB"/>
              </w:rPr>
            </w:pPr>
          </w:p>
        </w:tc>
        <w:tc>
          <w:tcPr>
            <w:tcW w:w="236" w:type="dxa"/>
          </w:tcPr>
          <w:p w14:paraId="11BA8493" w14:textId="77777777" w:rsidR="00C5575C" w:rsidRPr="00BC2430" w:rsidRDefault="00C5575C" w:rsidP="009E6E23">
            <w:pPr>
              <w:spacing w:line="360" w:lineRule="auto"/>
              <w:jc w:val="center"/>
              <w:rPr>
                <w:b/>
                <w:lang w:val="en-GB"/>
              </w:rPr>
            </w:pPr>
          </w:p>
        </w:tc>
        <w:tc>
          <w:tcPr>
            <w:tcW w:w="3606" w:type="dxa"/>
            <w:tcBorders>
              <w:bottom w:val="single" w:sz="4" w:space="0" w:color="auto"/>
            </w:tcBorders>
            <w:vAlign w:val="center"/>
          </w:tcPr>
          <w:p w14:paraId="3B7CB58C" w14:textId="77777777" w:rsidR="00C5575C" w:rsidRPr="00DA1347" w:rsidRDefault="00C5575C" w:rsidP="009E6E23">
            <w:pPr>
              <w:pStyle w:val="Default"/>
              <w:jc w:val="center"/>
              <w:rPr>
                <w:sz w:val="23"/>
                <w:szCs w:val="23"/>
              </w:rPr>
            </w:pPr>
            <w:r>
              <w:rPr>
                <w:b/>
                <w:bCs/>
                <w:sz w:val="23"/>
                <w:szCs w:val="23"/>
              </w:rPr>
              <w:t xml:space="preserve">E. A. </w:t>
            </w:r>
            <w:proofErr w:type="spellStart"/>
            <w:r>
              <w:rPr>
                <w:b/>
                <w:bCs/>
                <w:sz w:val="23"/>
                <w:szCs w:val="23"/>
              </w:rPr>
              <w:t>Dovletyarova</w:t>
            </w:r>
            <w:proofErr w:type="spellEnd"/>
          </w:p>
        </w:tc>
      </w:tr>
      <w:tr w:rsidR="00C5575C" w:rsidRPr="00BC2430" w14:paraId="47151305" w14:textId="77777777" w:rsidTr="009E6E23">
        <w:tc>
          <w:tcPr>
            <w:tcW w:w="3527" w:type="dxa"/>
            <w:tcBorders>
              <w:top w:val="single" w:sz="4" w:space="0" w:color="auto"/>
            </w:tcBorders>
            <w:vAlign w:val="center"/>
          </w:tcPr>
          <w:p w14:paraId="4D2FC8CD" w14:textId="77777777" w:rsidR="00C5575C" w:rsidRPr="00BC2430" w:rsidRDefault="00C5575C" w:rsidP="009E6E23">
            <w:pPr>
              <w:spacing w:line="360" w:lineRule="auto"/>
              <w:jc w:val="center"/>
              <w:rPr>
                <w:sz w:val="20"/>
                <w:szCs w:val="20"/>
                <w:lang w:val="en-GB"/>
              </w:rPr>
            </w:pPr>
            <w:r>
              <w:rPr>
                <w:sz w:val="20"/>
                <w:szCs w:val="20"/>
                <w:lang w:val="en-GB"/>
              </w:rPr>
              <w:t>n</w:t>
            </w:r>
            <w:r w:rsidRPr="00BC2430">
              <w:rPr>
                <w:sz w:val="20"/>
                <w:szCs w:val="20"/>
                <w:lang w:val="en-GB"/>
              </w:rPr>
              <w:t xml:space="preserve">ame of </w:t>
            </w:r>
            <w:r>
              <w:rPr>
                <w:sz w:val="20"/>
                <w:szCs w:val="20"/>
                <w:lang w:val="en-GB"/>
              </w:rPr>
              <w:t>d</w:t>
            </w:r>
            <w:r w:rsidRPr="00BC2430">
              <w:rPr>
                <w:sz w:val="20"/>
                <w:szCs w:val="20"/>
                <w:lang w:val="en-GB"/>
              </w:rPr>
              <w:t>epartment</w:t>
            </w:r>
          </w:p>
        </w:tc>
        <w:tc>
          <w:tcPr>
            <w:tcW w:w="245" w:type="dxa"/>
          </w:tcPr>
          <w:p w14:paraId="3D37500B" w14:textId="77777777" w:rsidR="00C5575C" w:rsidRPr="00BC2430" w:rsidRDefault="00C5575C" w:rsidP="009E6E23">
            <w:pPr>
              <w:spacing w:line="360" w:lineRule="auto"/>
              <w:jc w:val="center"/>
              <w:rPr>
                <w:sz w:val="20"/>
                <w:szCs w:val="20"/>
                <w:lang w:val="en-GB"/>
              </w:rPr>
            </w:pPr>
          </w:p>
        </w:tc>
        <w:tc>
          <w:tcPr>
            <w:tcW w:w="2013" w:type="dxa"/>
            <w:tcBorders>
              <w:top w:val="single" w:sz="4" w:space="0" w:color="auto"/>
            </w:tcBorders>
            <w:vAlign w:val="center"/>
          </w:tcPr>
          <w:p w14:paraId="0E067B3C" w14:textId="77777777" w:rsidR="00C5575C" w:rsidRPr="00BC2430" w:rsidRDefault="00C5575C" w:rsidP="009E6E23">
            <w:pPr>
              <w:spacing w:line="360" w:lineRule="auto"/>
              <w:jc w:val="center"/>
              <w:rPr>
                <w:sz w:val="20"/>
                <w:szCs w:val="20"/>
                <w:lang w:val="en-GB"/>
              </w:rPr>
            </w:pPr>
            <w:r>
              <w:rPr>
                <w:sz w:val="20"/>
                <w:szCs w:val="20"/>
                <w:lang w:val="en-GB"/>
              </w:rPr>
              <w:t>s</w:t>
            </w:r>
            <w:r w:rsidRPr="00BC2430">
              <w:rPr>
                <w:sz w:val="20"/>
                <w:szCs w:val="20"/>
                <w:lang w:val="en-GB"/>
              </w:rPr>
              <w:t>ignature</w:t>
            </w:r>
          </w:p>
        </w:tc>
        <w:tc>
          <w:tcPr>
            <w:tcW w:w="236" w:type="dxa"/>
          </w:tcPr>
          <w:p w14:paraId="29B259FB" w14:textId="77777777" w:rsidR="00C5575C" w:rsidRPr="00BC2430" w:rsidRDefault="00C5575C" w:rsidP="009E6E23">
            <w:pPr>
              <w:spacing w:line="360" w:lineRule="auto"/>
              <w:jc w:val="center"/>
              <w:rPr>
                <w:sz w:val="20"/>
                <w:szCs w:val="20"/>
                <w:lang w:val="en-GB"/>
              </w:rPr>
            </w:pPr>
          </w:p>
        </w:tc>
        <w:tc>
          <w:tcPr>
            <w:tcW w:w="3606" w:type="dxa"/>
            <w:tcBorders>
              <w:top w:val="single" w:sz="4" w:space="0" w:color="auto"/>
            </w:tcBorders>
            <w:vAlign w:val="center"/>
          </w:tcPr>
          <w:p w14:paraId="3A32B9F7" w14:textId="77777777" w:rsidR="00C5575C" w:rsidRPr="00BC2430" w:rsidRDefault="00C5575C" w:rsidP="009E6E23">
            <w:pPr>
              <w:spacing w:line="360" w:lineRule="auto"/>
              <w:jc w:val="center"/>
              <w:rPr>
                <w:sz w:val="20"/>
                <w:szCs w:val="20"/>
                <w:lang w:val="en-GB"/>
              </w:rPr>
            </w:pPr>
            <w:r>
              <w:rPr>
                <w:sz w:val="20"/>
                <w:szCs w:val="20"/>
                <w:lang w:val="en-GB"/>
              </w:rPr>
              <w:t>n</w:t>
            </w:r>
            <w:r w:rsidRPr="00BC2430">
              <w:rPr>
                <w:sz w:val="20"/>
                <w:szCs w:val="20"/>
                <w:lang w:val="en-GB"/>
              </w:rPr>
              <w:t xml:space="preserve">ame and </w:t>
            </w:r>
            <w:r>
              <w:rPr>
                <w:sz w:val="20"/>
                <w:szCs w:val="20"/>
                <w:lang w:val="en-GB"/>
              </w:rPr>
              <w:t>s</w:t>
            </w:r>
            <w:r w:rsidRPr="00BC2430">
              <w:rPr>
                <w:sz w:val="20"/>
                <w:szCs w:val="20"/>
                <w:lang w:val="en-GB"/>
              </w:rPr>
              <w:t>urname</w:t>
            </w:r>
          </w:p>
        </w:tc>
      </w:tr>
    </w:tbl>
    <w:p w14:paraId="0E877BF0" w14:textId="77777777" w:rsidR="00C5575C" w:rsidRPr="00BC2430" w:rsidRDefault="00C5575C" w:rsidP="00C5575C">
      <w:pPr>
        <w:rPr>
          <w:lang w:val="en-GB"/>
        </w:rPr>
      </w:pPr>
    </w:p>
    <w:p w14:paraId="7EAA66D9" w14:textId="77777777" w:rsidR="00C5575C" w:rsidRPr="00BC2430" w:rsidRDefault="00C5575C" w:rsidP="00C5575C">
      <w:pPr>
        <w:rPr>
          <w:b/>
          <w:sz w:val="26"/>
          <w:szCs w:val="26"/>
          <w:lang w:val="en-GB"/>
        </w:rPr>
      </w:pPr>
    </w:p>
    <w:p w14:paraId="6A3889AB" w14:textId="77777777" w:rsidR="00C5575C" w:rsidRPr="00BC2430" w:rsidRDefault="00C5575C" w:rsidP="00C5575C">
      <w:pPr>
        <w:rPr>
          <w:b/>
          <w:lang w:val="en-GB"/>
        </w:rPr>
      </w:pPr>
      <w:r w:rsidRPr="00BC2430">
        <w:rPr>
          <w:b/>
          <w:lang w:val="en-GB"/>
        </w:rPr>
        <w:t xml:space="preserve">HEAD </w:t>
      </w:r>
    </w:p>
    <w:p w14:paraId="1606421C" w14:textId="77777777" w:rsidR="00C5575C" w:rsidRPr="00BC2430" w:rsidRDefault="00C5575C" w:rsidP="00C5575C">
      <w:pPr>
        <w:rPr>
          <w:b/>
          <w:lang w:val="en-GB"/>
        </w:rPr>
      </w:pPr>
      <w:r w:rsidRPr="00BC2430">
        <w:rPr>
          <w:b/>
          <w:lang w:val="en-GB"/>
        </w:rPr>
        <w:t>OF HIGHER EDUCATION PROGRAMME:</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45"/>
        <w:gridCol w:w="2013"/>
        <w:gridCol w:w="236"/>
        <w:gridCol w:w="3606"/>
      </w:tblGrid>
      <w:tr w:rsidR="00C5575C" w:rsidRPr="00BC2430" w14:paraId="4773A06E" w14:textId="77777777" w:rsidTr="009E6E23">
        <w:tc>
          <w:tcPr>
            <w:tcW w:w="3527" w:type="dxa"/>
            <w:tcBorders>
              <w:bottom w:val="single" w:sz="4" w:space="0" w:color="auto"/>
            </w:tcBorders>
            <w:vAlign w:val="center"/>
          </w:tcPr>
          <w:p w14:paraId="0922EF9C" w14:textId="77777777" w:rsidR="00C5575C" w:rsidRDefault="00C5575C" w:rsidP="009E6E23">
            <w:pPr>
              <w:pStyle w:val="Default"/>
              <w:rPr>
                <w:sz w:val="23"/>
                <w:szCs w:val="23"/>
              </w:rPr>
            </w:pPr>
          </w:p>
          <w:p w14:paraId="1C4EF96F" w14:textId="77777777" w:rsidR="00C5575C" w:rsidRPr="00DA1347" w:rsidRDefault="00C5575C" w:rsidP="009E6E23">
            <w:pPr>
              <w:pStyle w:val="Default"/>
              <w:rPr>
                <w:sz w:val="23"/>
                <w:szCs w:val="23"/>
              </w:rPr>
            </w:pPr>
            <w:r>
              <w:rPr>
                <w:sz w:val="23"/>
                <w:szCs w:val="23"/>
              </w:rPr>
              <w:t>Director, department of landscape planning and sustainable ecosystems</w:t>
            </w:r>
          </w:p>
        </w:tc>
        <w:tc>
          <w:tcPr>
            <w:tcW w:w="245" w:type="dxa"/>
          </w:tcPr>
          <w:p w14:paraId="1CC3CEEC" w14:textId="77777777" w:rsidR="00C5575C" w:rsidRPr="00BC2430" w:rsidRDefault="00C5575C" w:rsidP="009E6E23">
            <w:pPr>
              <w:spacing w:line="360" w:lineRule="auto"/>
              <w:jc w:val="center"/>
              <w:rPr>
                <w:b/>
                <w:lang w:val="en-GB"/>
              </w:rPr>
            </w:pPr>
          </w:p>
        </w:tc>
        <w:tc>
          <w:tcPr>
            <w:tcW w:w="2013" w:type="dxa"/>
            <w:tcBorders>
              <w:bottom w:val="single" w:sz="4" w:space="0" w:color="auto"/>
            </w:tcBorders>
            <w:vAlign w:val="center"/>
          </w:tcPr>
          <w:p w14:paraId="1EE60509" w14:textId="77777777" w:rsidR="00C5575C" w:rsidRPr="00BC2430" w:rsidRDefault="00C5575C" w:rsidP="009E6E23">
            <w:pPr>
              <w:spacing w:line="360" w:lineRule="auto"/>
              <w:jc w:val="center"/>
              <w:rPr>
                <w:b/>
                <w:lang w:val="en-GB"/>
              </w:rPr>
            </w:pPr>
          </w:p>
        </w:tc>
        <w:tc>
          <w:tcPr>
            <w:tcW w:w="236" w:type="dxa"/>
          </w:tcPr>
          <w:p w14:paraId="795BE0D0" w14:textId="77777777" w:rsidR="00C5575C" w:rsidRPr="00BC2430" w:rsidRDefault="00C5575C" w:rsidP="009E6E23">
            <w:pPr>
              <w:spacing w:line="360" w:lineRule="auto"/>
              <w:rPr>
                <w:b/>
                <w:lang w:val="en-GB"/>
              </w:rPr>
            </w:pPr>
          </w:p>
        </w:tc>
        <w:tc>
          <w:tcPr>
            <w:tcW w:w="3606" w:type="dxa"/>
            <w:tcBorders>
              <w:bottom w:val="single" w:sz="4" w:space="0" w:color="auto"/>
            </w:tcBorders>
            <w:vAlign w:val="center"/>
          </w:tcPr>
          <w:p w14:paraId="54CC94C1" w14:textId="77777777" w:rsidR="00C5575C" w:rsidRPr="00DA1347" w:rsidRDefault="00C5575C" w:rsidP="009E6E23">
            <w:pPr>
              <w:pStyle w:val="Default"/>
              <w:jc w:val="center"/>
              <w:rPr>
                <w:sz w:val="23"/>
                <w:szCs w:val="23"/>
              </w:rPr>
            </w:pPr>
            <w:r>
              <w:rPr>
                <w:b/>
                <w:bCs/>
                <w:sz w:val="23"/>
                <w:szCs w:val="23"/>
              </w:rPr>
              <w:t xml:space="preserve">E. A. </w:t>
            </w:r>
            <w:proofErr w:type="spellStart"/>
            <w:r>
              <w:rPr>
                <w:b/>
                <w:bCs/>
                <w:sz w:val="23"/>
                <w:szCs w:val="23"/>
              </w:rPr>
              <w:t>Dovletyarova</w:t>
            </w:r>
            <w:proofErr w:type="spellEnd"/>
          </w:p>
        </w:tc>
      </w:tr>
      <w:tr w:rsidR="00C5575C" w:rsidRPr="0015689A" w14:paraId="5E46FAE0" w14:textId="77777777" w:rsidTr="009E6E23">
        <w:tc>
          <w:tcPr>
            <w:tcW w:w="3527" w:type="dxa"/>
            <w:tcBorders>
              <w:top w:val="single" w:sz="4" w:space="0" w:color="auto"/>
            </w:tcBorders>
            <w:vAlign w:val="center"/>
          </w:tcPr>
          <w:p w14:paraId="39DE8084" w14:textId="77777777" w:rsidR="00C5575C" w:rsidRPr="00BC2430" w:rsidRDefault="00C5575C" w:rsidP="009E6E23">
            <w:pPr>
              <w:spacing w:line="360" w:lineRule="auto"/>
              <w:jc w:val="center"/>
              <w:rPr>
                <w:sz w:val="20"/>
                <w:szCs w:val="20"/>
                <w:lang w:val="en-GB"/>
              </w:rPr>
            </w:pPr>
            <w:r>
              <w:rPr>
                <w:sz w:val="20"/>
                <w:szCs w:val="20"/>
                <w:lang w:val="en-GB"/>
              </w:rPr>
              <w:t>p</w:t>
            </w:r>
            <w:r w:rsidRPr="00BC2430">
              <w:rPr>
                <w:sz w:val="20"/>
                <w:szCs w:val="20"/>
                <w:lang w:val="en-GB"/>
              </w:rPr>
              <w:t xml:space="preserve">osition, </w:t>
            </w:r>
            <w:r>
              <w:rPr>
                <w:sz w:val="20"/>
                <w:szCs w:val="20"/>
                <w:lang w:val="en-GB"/>
              </w:rPr>
              <w:t>d</w:t>
            </w:r>
            <w:r w:rsidRPr="00BC2430">
              <w:rPr>
                <w:sz w:val="20"/>
                <w:szCs w:val="20"/>
                <w:lang w:val="en-GB"/>
              </w:rPr>
              <w:t>epartment</w:t>
            </w:r>
          </w:p>
        </w:tc>
        <w:tc>
          <w:tcPr>
            <w:tcW w:w="245" w:type="dxa"/>
          </w:tcPr>
          <w:p w14:paraId="27F518A7" w14:textId="77777777" w:rsidR="00C5575C" w:rsidRPr="00BC2430" w:rsidRDefault="00C5575C" w:rsidP="009E6E23">
            <w:pPr>
              <w:spacing w:line="360" w:lineRule="auto"/>
              <w:jc w:val="center"/>
              <w:rPr>
                <w:sz w:val="20"/>
                <w:szCs w:val="20"/>
                <w:lang w:val="en-GB"/>
              </w:rPr>
            </w:pPr>
          </w:p>
        </w:tc>
        <w:tc>
          <w:tcPr>
            <w:tcW w:w="2013" w:type="dxa"/>
            <w:tcBorders>
              <w:top w:val="single" w:sz="4" w:space="0" w:color="auto"/>
            </w:tcBorders>
            <w:vAlign w:val="center"/>
          </w:tcPr>
          <w:p w14:paraId="00BF8A33" w14:textId="77777777" w:rsidR="00C5575C" w:rsidRPr="00BC2430" w:rsidRDefault="00C5575C" w:rsidP="009E6E23">
            <w:pPr>
              <w:spacing w:line="360" w:lineRule="auto"/>
              <w:jc w:val="center"/>
              <w:rPr>
                <w:sz w:val="20"/>
                <w:szCs w:val="20"/>
                <w:lang w:val="en-GB"/>
              </w:rPr>
            </w:pPr>
            <w:r>
              <w:rPr>
                <w:sz w:val="20"/>
                <w:szCs w:val="20"/>
                <w:lang w:val="en-GB"/>
              </w:rPr>
              <w:t>s</w:t>
            </w:r>
            <w:r w:rsidRPr="00BC2430">
              <w:rPr>
                <w:sz w:val="20"/>
                <w:szCs w:val="20"/>
                <w:lang w:val="en-GB"/>
              </w:rPr>
              <w:t>ignature</w:t>
            </w:r>
          </w:p>
        </w:tc>
        <w:tc>
          <w:tcPr>
            <w:tcW w:w="236" w:type="dxa"/>
          </w:tcPr>
          <w:p w14:paraId="4F257D99" w14:textId="77777777" w:rsidR="00C5575C" w:rsidRPr="00BC2430" w:rsidRDefault="00C5575C" w:rsidP="009E6E23">
            <w:pPr>
              <w:spacing w:line="360" w:lineRule="auto"/>
              <w:jc w:val="center"/>
              <w:rPr>
                <w:sz w:val="20"/>
                <w:szCs w:val="20"/>
                <w:lang w:val="en-GB"/>
              </w:rPr>
            </w:pPr>
          </w:p>
        </w:tc>
        <w:tc>
          <w:tcPr>
            <w:tcW w:w="3606" w:type="dxa"/>
            <w:tcBorders>
              <w:top w:val="single" w:sz="4" w:space="0" w:color="auto"/>
            </w:tcBorders>
            <w:vAlign w:val="center"/>
          </w:tcPr>
          <w:p w14:paraId="6C5043D4" w14:textId="77777777" w:rsidR="00C5575C" w:rsidRPr="0015689A" w:rsidRDefault="00C5575C" w:rsidP="009E6E23">
            <w:pPr>
              <w:spacing w:line="360" w:lineRule="auto"/>
              <w:jc w:val="center"/>
              <w:rPr>
                <w:sz w:val="20"/>
                <w:szCs w:val="20"/>
                <w:lang w:val="en-GB"/>
              </w:rPr>
            </w:pPr>
            <w:r>
              <w:rPr>
                <w:sz w:val="20"/>
                <w:szCs w:val="20"/>
                <w:lang w:val="en-GB"/>
              </w:rPr>
              <w:t>n</w:t>
            </w:r>
            <w:r w:rsidRPr="00BC2430">
              <w:rPr>
                <w:sz w:val="20"/>
                <w:szCs w:val="20"/>
                <w:lang w:val="en-GB"/>
              </w:rPr>
              <w:t xml:space="preserve">ame and </w:t>
            </w:r>
            <w:r>
              <w:rPr>
                <w:sz w:val="20"/>
                <w:szCs w:val="20"/>
                <w:lang w:val="en-GB"/>
              </w:rPr>
              <w:t>s</w:t>
            </w:r>
            <w:r w:rsidRPr="00BC2430">
              <w:rPr>
                <w:sz w:val="20"/>
                <w:szCs w:val="20"/>
                <w:lang w:val="en-GB"/>
              </w:rPr>
              <w:t>urname</w:t>
            </w:r>
          </w:p>
        </w:tc>
      </w:tr>
    </w:tbl>
    <w:p w14:paraId="35516B35" w14:textId="77777777" w:rsidR="000810BF" w:rsidRPr="0015689A" w:rsidRDefault="000810BF" w:rsidP="00C07CCF">
      <w:pPr>
        <w:rPr>
          <w:sz w:val="26"/>
          <w:szCs w:val="26"/>
          <w:lang w:val="en-GB"/>
        </w:rPr>
      </w:pPr>
    </w:p>
    <w:sectPr w:rsidR="000810BF" w:rsidRPr="0015689A" w:rsidSect="004E7E9A">
      <w:headerReference w:type="even" r:id="rId19"/>
      <w:headerReference w:type="default" r:id="rId20"/>
      <w:footerReference w:type="even" r:id="rId21"/>
      <w:footerReference w:type="default" r:id="rId22"/>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AD10" w14:textId="77777777" w:rsidR="00930C29" w:rsidRDefault="00930C29">
      <w:r>
        <w:separator/>
      </w:r>
    </w:p>
  </w:endnote>
  <w:endnote w:type="continuationSeparator" w:id="0">
    <w:p w14:paraId="191810DE" w14:textId="77777777" w:rsidR="00930C29" w:rsidRDefault="0093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dobe Caslon Pro Bold">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B134" w14:textId="77777777" w:rsidR="00834BAC" w:rsidRDefault="00834BAC" w:rsidP="00AC67D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23701D7" w14:textId="77777777" w:rsidR="00834BAC" w:rsidRDefault="00834BAC" w:rsidP="00AC67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15EE" w14:textId="77777777" w:rsidR="00834BAC" w:rsidRDefault="00834BAC">
    <w:pPr>
      <w:pStyle w:val="a6"/>
      <w:jc w:val="right"/>
    </w:pPr>
  </w:p>
  <w:p w14:paraId="60DF3BA1" w14:textId="77777777" w:rsidR="00834BAC" w:rsidRDefault="00834BAC" w:rsidP="00AC67D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FA29" w14:textId="77777777" w:rsidR="00930C29" w:rsidRDefault="00930C29">
      <w:r>
        <w:separator/>
      </w:r>
    </w:p>
  </w:footnote>
  <w:footnote w:type="continuationSeparator" w:id="0">
    <w:p w14:paraId="09258DEA" w14:textId="77777777" w:rsidR="00930C29" w:rsidRDefault="0093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0B07" w14:textId="77777777" w:rsidR="00834BAC" w:rsidRDefault="00834BAC" w:rsidP="0090286E">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814EEAC" w14:textId="77777777" w:rsidR="00834BAC" w:rsidRDefault="00834BA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4B42" w14:textId="77777777" w:rsidR="00834BAC" w:rsidRPr="0002785C" w:rsidRDefault="00834BAC" w:rsidP="00AC67D5">
    <w:pPr>
      <w:pStyle w:val="a9"/>
      <w:framePr w:wrap="around" w:vAnchor="text" w:hAnchor="margin" w:xAlign="center" w:y="1"/>
      <w:rPr>
        <w:rStyle w:val="a8"/>
        <w:sz w:val="20"/>
        <w:szCs w:val="20"/>
      </w:rPr>
    </w:pPr>
    <w:r>
      <w:rPr>
        <w:rStyle w:val="a8"/>
      </w:rPr>
      <w:tab/>
    </w:r>
    <w:r>
      <w:rPr>
        <w:rStyle w:val="a8"/>
      </w:rPr>
      <w:tab/>
    </w:r>
    <w:r w:rsidRPr="0002785C">
      <w:rPr>
        <w:rStyle w:val="a8"/>
        <w:sz w:val="20"/>
        <w:szCs w:val="20"/>
      </w:rPr>
      <w:t xml:space="preserve"> </w:t>
    </w:r>
  </w:p>
  <w:p w14:paraId="72871FA8" w14:textId="77777777" w:rsidR="00834BAC" w:rsidRDefault="00834BA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937"/>
    <w:multiLevelType w:val="multilevel"/>
    <w:tmpl w:val="777EB8A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1E1790"/>
    <w:multiLevelType w:val="hybridMultilevel"/>
    <w:tmpl w:val="6C4401E0"/>
    <w:lvl w:ilvl="0" w:tplc="62946010">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827122"/>
    <w:multiLevelType w:val="hybridMultilevel"/>
    <w:tmpl w:val="88BAEA50"/>
    <w:lvl w:ilvl="0" w:tplc="8C120F12">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9E2926"/>
    <w:multiLevelType w:val="hybridMultilevel"/>
    <w:tmpl w:val="B80C4058"/>
    <w:lvl w:ilvl="0" w:tplc="B066E9A4">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D2D720F"/>
    <w:multiLevelType w:val="multilevel"/>
    <w:tmpl w:val="6C4401E0"/>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C94026"/>
    <w:multiLevelType w:val="hybridMultilevel"/>
    <w:tmpl w:val="568A8792"/>
    <w:lvl w:ilvl="0" w:tplc="2CD06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F4E1ED8"/>
    <w:multiLevelType w:val="hybridMultilevel"/>
    <w:tmpl w:val="A5A085F4"/>
    <w:lvl w:ilvl="0" w:tplc="96DC228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300607C1"/>
    <w:multiLevelType w:val="hybridMultilevel"/>
    <w:tmpl w:val="CE4E3BD8"/>
    <w:lvl w:ilvl="0" w:tplc="7E2031EE">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2A943C5"/>
    <w:multiLevelType w:val="multilevel"/>
    <w:tmpl w:val="58ECF08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A962AF"/>
    <w:multiLevelType w:val="multilevel"/>
    <w:tmpl w:val="51FA338E"/>
    <w:lvl w:ilvl="0">
      <w:start w:val="5"/>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8606BCB"/>
    <w:multiLevelType w:val="hybridMultilevel"/>
    <w:tmpl w:val="51F8044C"/>
    <w:lvl w:ilvl="0" w:tplc="7364475E">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E102057"/>
    <w:multiLevelType w:val="hybridMultilevel"/>
    <w:tmpl w:val="920676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6365437"/>
    <w:multiLevelType w:val="hybridMultilevel"/>
    <w:tmpl w:val="CCB4CF4A"/>
    <w:lvl w:ilvl="0" w:tplc="B066E9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A637A49"/>
    <w:multiLevelType w:val="hybridMultilevel"/>
    <w:tmpl w:val="A74200EE"/>
    <w:lvl w:ilvl="0" w:tplc="0419000F">
      <w:start w:val="4"/>
      <w:numFmt w:val="decimal"/>
      <w:pStyle w:val="a"/>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BC57676"/>
    <w:multiLevelType w:val="hybridMultilevel"/>
    <w:tmpl w:val="B386B2D8"/>
    <w:lvl w:ilvl="0" w:tplc="31F87230">
      <w:start w:val="2"/>
      <w:numFmt w:val="bullet"/>
      <w:lvlText w:val="-"/>
      <w:lvlJc w:val="left"/>
      <w:pPr>
        <w:tabs>
          <w:tab w:val="num" w:pos="1800"/>
        </w:tabs>
        <w:ind w:left="1800" w:hanging="360"/>
      </w:pPr>
      <w:rPr>
        <w:rFonts w:ascii="Times New Roman" w:eastAsia="Times New Roman" w:hAnsi="Times New Roman" w:cs="Times New Roman" w:hint="default"/>
      </w:rPr>
    </w:lvl>
    <w:lvl w:ilvl="1" w:tplc="04190005">
      <w:start w:val="1"/>
      <w:numFmt w:val="bullet"/>
      <w:lvlText w:val=""/>
      <w:lvlJc w:val="left"/>
      <w:pPr>
        <w:tabs>
          <w:tab w:val="num" w:pos="1766"/>
        </w:tabs>
        <w:ind w:left="1766" w:hanging="360"/>
      </w:pPr>
      <w:rPr>
        <w:rFonts w:ascii="Wingdings" w:hAnsi="Wingdings"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16" w15:restartNumberingAfterBreak="0">
    <w:nsid w:val="4C714C8A"/>
    <w:multiLevelType w:val="hybridMultilevel"/>
    <w:tmpl w:val="967A5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C97055"/>
    <w:multiLevelType w:val="hybridMultilevel"/>
    <w:tmpl w:val="761A5758"/>
    <w:lvl w:ilvl="0" w:tplc="188C1BFE">
      <w:start w:val="1"/>
      <w:numFmt w:val="decimal"/>
      <w:lvlText w:val="%1."/>
      <w:lvlJc w:val="left"/>
      <w:pPr>
        <w:tabs>
          <w:tab w:val="num" w:pos="357"/>
        </w:tabs>
        <w:ind w:left="397" w:hanging="34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FA1F96"/>
    <w:multiLevelType w:val="hybridMultilevel"/>
    <w:tmpl w:val="0B18E77A"/>
    <w:lvl w:ilvl="0" w:tplc="980A20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F9D03DC"/>
    <w:multiLevelType w:val="hybridMultilevel"/>
    <w:tmpl w:val="6794F8F6"/>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0" w15:restartNumberingAfterBreak="0">
    <w:nsid w:val="586A16E2"/>
    <w:multiLevelType w:val="hybridMultilevel"/>
    <w:tmpl w:val="DA3A8832"/>
    <w:lvl w:ilvl="0" w:tplc="53F8E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BD0386"/>
    <w:multiLevelType w:val="hybridMultilevel"/>
    <w:tmpl w:val="D474DC72"/>
    <w:lvl w:ilvl="0" w:tplc="8B5255E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D1C3DFB"/>
    <w:multiLevelType w:val="hybridMultilevel"/>
    <w:tmpl w:val="2FE827E6"/>
    <w:lvl w:ilvl="0" w:tplc="B066E9A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DA4AF7"/>
    <w:multiLevelType w:val="hybridMultilevel"/>
    <w:tmpl w:val="9AE25CEA"/>
    <w:lvl w:ilvl="0" w:tplc="FFFFFFFF">
      <w:start w:val="3"/>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EC87633"/>
    <w:multiLevelType w:val="hybridMultilevel"/>
    <w:tmpl w:val="C326364A"/>
    <w:lvl w:ilvl="0" w:tplc="C8922984">
      <w:start w:val="1"/>
      <w:numFmt w:val="bullet"/>
      <w:lvlText w:val="-"/>
      <w:lvlJc w:val="left"/>
      <w:pPr>
        <w:ind w:left="360" w:hanging="360"/>
      </w:pPr>
      <w:rPr>
        <w:rFonts w:ascii="Adobe Caslon Pro Bold" w:hAnsi="Adobe Caslon Pro Bold" w:cs="Adobe Caslon Pro Bol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FBF735D"/>
    <w:multiLevelType w:val="hybridMultilevel"/>
    <w:tmpl w:val="270EC09A"/>
    <w:lvl w:ilvl="0" w:tplc="F67C7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000185"/>
    <w:multiLevelType w:val="multilevel"/>
    <w:tmpl w:val="9BCEA4A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52872A9"/>
    <w:multiLevelType w:val="hybridMultilevel"/>
    <w:tmpl w:val="3B268E54"/>
    <w:lvl w:ilvl="0" w:tplc="31F87230">
      <w:start w:val="2"/>
      <w:numFmt w:val="bullet"/>
      <w:lvlText w:val="-"/>
      <w:lvlJc w:val="left"/>
      <w:pPr>
        <w:tabs>
          <w:tab w:val="num" w:pos="1776"/>
        </w:tabs>
        <w:ind w:left="1776" w:hanging="360"/>
      </w:pPr>
      <w:rPr>
        <w:rFonts w:ascii="Times New Roman" w:eastAsia="Times New Roman" w:hAnsi="Times New Roman" w:cs="Times New Roman" w:hint="default"/>
      </w:rPr>
    </w:lvl>
    <w:lvl w:ilvl="1" w:tplc="04190001">
      <w:start w:val="1"/>
      <w:numFmt w:val="bullet"/>
      <w:lvlText w:val=""/>
      <w:lvlJc w:val="left"/>
      <w:pPr>
        <w:tabs>
          <w:tab w:val="num" w:pos="2496"/>
        </w:tabs>
        <w:ind w:left="2496" w:hanging="360"/>
      </w:pPr>
      <w:rPr>
        <w:rFonts w:ascii="Symbol" w:hAnsi="Symbol"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66C02F4E"/>
    <w:multiLevelType w:val="hybridMultilevel"/>
    <w:tmpl w:val="DE12EEC4"/>
    <w:lvl w:ilvl="0" w:tplc="AF8E7782">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D5421E"/>
    <w:multiLevelType w:val="hybridMultilevel"/>
    <w:tmpl w:val="F2265790"/>
    <w:lvl w:ilvl="0" w:tplc="1CA2E8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7100CC9"/>
    <w:multiLevelType w:val="multilevel"/>
    <w:tmpl w:val="3056DC30"/>
    <w:lvl w:ilvl="0">
      <w:start w:val="1"/>
      <w:numFmt w:val="decimal"/>
      <w:lvlText w:val="%1."/>
      <w:lvlJc w:val="left"/>
      <w:pPr>
        <w:tabs>
          <w:tab w:val="num" w:pos="720"/>
        </w:tabs>
        <w:ind w:left="720" w:hanging="360"/>
      </w:pPr>
    </w:lvl>
    <w:lvl w:ilvl="1">
      <w:start w:val="5"/>
      <w:numFmt w:val="decimal"/>
      <w:lvlText w:val="%2."/>
      <w:lvlJc w:val="left"/>
      <w:pPr>
        <w:tabs>
          <w:tab w:val="num" w:pos="720"/>
        </w:tabs>
        <w:ind w:left="72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7D5298C"/>
    <w:multiLevelType w:val="hybridMultilevel"/>
    <w:tmpl w:val="DA92ADAE"/>
    <w:lvl w:ilvl="0" w:tplc="74EC02C0">
      <w:start w:val="1"/>
      <w:numFmt w:val="bullet"/>
      <w:lvlText w:val=""/>
      <w:lvlJc w:val="left"/>
      <w:pPr>
        <w:tabs>
          <w:tab w:val="num" w:pos="1080"/>
        </w:tabs>
        <w:ind w:left="0" w:firstLine="72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128AE"/>
    <w:multiLevelType w:val="hybridMultilevel"/>
    <w:tmpl w:val="CDB2DC8A"/>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24779F"/>
    <w:multiLevelType w:val="hybridMultilevel"/>
    <w:tmpl w:val="4210BCD6"/>
    <w:lvl w:ilvl="0" w:tplc="0419000F">
      <w:start w:val="1"/>
      <w:numFmt w:val="decimal"/>
      <w:lvlText w:val="%1."/>
      <w:lvlJc w:val="left"/>
      <w:pPr>
        <w:tabs>
          <w:tab w:val="num" w:pos="720"/>
        </w:tabs>
        <w:ind w:left="720" w:hanging="360"/>
      </w:pPr>
    </w:lvl>
    <w:lvl w:ilvl="1" w:tplc="1B76CAA0">
      <w:start w:val="6"/>
      <w:numFmt w:val="decimal"/>
      <w:lvlText w:val="%2."/>
      <w:lvlJc w:val="left"/>
      <w:pPr>
        <w:tabs>
          <w:tab w:val="num" w:pos="720"/>
        </w:tabs>
        <w:ind w:left="72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4702DA"/>
    <w:multiLevelType w:val="hybridMultilevel"/>
    <w:tmpl w:val="328A49FC"/>
    <w:lvl w:ilvl="0" w:tplc="0419000F">
      <w:start w:val="1"/>
      <w:numFmt w:val="decimal"/>
      <w:lvlText w:val="%1."/>
      <w:lvlJc w:val="left"/>
      <w:pPr>
        <w:tabs>
          <w:tab w:val="num" w:pos="2340"/>
        </w:tabs>
        <w:ind w:left="2340" w:hanging="360"/>
      </w:p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35" w15:restartNumberingAfterBreak="0">
    <w:nsid w:val="6FAC5996"/>
    <w:multiLevelType w:val="multilevel"/>
    <w:tmpl w:val="988233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22B1D32"/>
    <w:multiLevelType w:val="multilevel"/>
    <w:tmpl w:val="3056DC30"/>
    <w:lvl w:ilvl="0">
      <w:start w:val="1"/>
      <w:numFmt w:val="decimal"/>
      <w:lvlText w:val="%1."/>
      <w:lvlJc w:val="left"/>
      <w:pPr>
        <w:tabs>
          <w:tab w:val="num" w:pos="720"/>
        </w:tabs>
        <w:ind w:left="720" w:hanging="360"/>
      </w:pPr>
    </w:lvl>
    <w:lvl w:ilvl="1">
      <w:start w:val="5"/>
      <w:numFmt w:val="decimal"/>
      <w:lvlText w:val="%2."/>
      <w:lvlJc w:val="left"/>
      <w:pPr>
        <w:tabs>
          <w:tab w:val="num" w:pos="720"/>
        </w:tabs>
        <w:ind w:left="72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760637D"/>
    <w:multiLevelType w:val="hybridMultilevel"/>
    <w:tmpl w:val="E79CDD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7E43001"/>
    <w:multiLevelType w:val="hybridMultilevel"/>
    <w:tmpl w:val="C0F626F0"/>
    <w:lvl w:ilvl="0" w:tplc="BDE69E7A">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BB06772"/>
    <w:multiLevelType w:val="hybridMultilevel"/>
    <w:tmpl w:val="777EB8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825971168">
    <w:abstractNumId w:val="12"/>
  </w:num>
  <w:num w:numId="2" w16cid:durableId="473528713">
    <w:abstractNumId w:val="23"/>
  </w:num>
  <w:num w:numId="3" w16cid:durableId="996376189">
    <w:abstractNumId w:val="14"/>
  </w:num>
  <w:num w:numId="4" w16cid:durableId="1316303809">
    <w:abstractNumId w:val="6"/>
  </w:num>
  <w:num w:numId="5" w16cid:durableId="1610314624">
    <w:abstractNumId w:val="19"/>
  </w:num>
  <w:num w:numId="6" w16cid:durableId="1440102713">
    <w:abstractNumId w:val="29"/>
  </w:num>
  <w:num w:numId="7" w16cid:durableId="38677232">
    <w:abstractNumId w:val="9"/>
  </w:num>
  <w:num w:numId="8" w16cid:durableId="1694647752">
    <w:abstractNumId w:val="33"/>
  </w:num>
  <w:num w:numId="9" w16cid:durableId="2059086670">
    <w:abstractNumId w:val="10"/>
  </w:num>
  <w:num w:numId="10" w16cid:durableId="1778913285">
    <w:abstractNumId w:val="35"/>
  </w:num>
  <w:num w:numId="11" w16cid:durableId="2018580782">
    <w:abstractNumId w:val="1"/>
  </w:num>
  <w:num w:numId="12" w16cid:durableId="1000428738">
    <w:abstractNumId w:val="31"/>
  </w:num>
  <w:num w:numId="13" w16cid:durableId="1888640609">
    <w:abstractNumId w:val="26"/>
  </w:num>
  <w:num w:numId="14" w16cid:durableId="1734695101">
    <w:abstractNumId w:val="34"/>
  </w:num>
  <w:num w:numId="15" w16cid:durableId="88083408">
    <w:abstractNumId w:val="30"/>
  </w:num>
  <w:num w:numId="16" w16cid:durableId="876502939">
    <w:abstractNumId w:val="11"/>
  </w:num>
  <w:num w:numId="17" w16cid:durableId="1608654621">
    <w:abstractNumId w:val="39"/>
  </w:num>
  <w:num w:numId="18" w16cid:durableId="233398843">
    <w:abstractNumId w:val="0"/>
  </w:num>
  <w:num w:numId="19" w16cid:durableId="754591349">
    <w:abstractNumId w:val="38"/>
  </w:num>
  <w:num w:numId="20" w16cid:durableId="1743209681">
    <w:abstractNumId w:val="4"/>
  </w:num>
  <w:num w:numId="21" w16cid:durableId="1595355930">
    <w:abstractNumId w:val="28"/>
  </w:num>
  <w:num w:numId="22" w16cid:durableId="1933778627">
    <w:abstractNumId w:val="37"/>
  </w:num>
  <w:num w:numId="23" w16cid:durableId="900288386">
    <w:abstractNumId w:val="17"/>
  </w:num>
  <w:num w:numId="24" w16cid:durableId="918977599">
    <w:abstractNumId w:val="36"/>
  </w:num>
  <w:num w:numId="25" w16cid:durableId="2060472697">
    <w:abstractNumId w:val="27"/>
  </w:num>
  <w:num w:numId="26" w16cid:durableId="243687061">
    <w:abstractNumId w:val="15"/>
  </w:num>
  <w:num w:numId="27" w16cid:durableId="1687249007">
    <w:abstractNumId w:val="8"/>
  </w:num>
  <w:num w:numId="28" w16cid:durableId="1391152881">
    <w:abstractNumId w:val="21"/>
  </w:num>
  <w:num w:numId="29" w16cid:durableId="1196574338">
    <w:abstractNumId w:val="24"/>
  </w:num>
  <w:num w:numId="30" w16cid:durableId="1024408386">
    <w:abstractNumId w:val="16"/>
  </w:num>
  <w:num w:numId="31" w16cid:durableId="703748520">
    <w:abstractNumId w:val="2"/>
  </w:num>
  <w:num w:numId="32" w16cid:durableId="23211625">
    <w:abstractNumId w:val="20"/>
  </w:num>
  <w:num w:numId="33" w16cid:durableId="504129531">
    <w:abstractNumId w:val="7"/>
  </w:num>
  <w:num w:numId="34" w16cid:durableId="1847745076">
    <w:abstractNumId w:val="32"/>
  </w:num>
  <w:num w:numId="35" w16cid:durableId="244535966">
    <w:abstractNumId w:val="25"/>
  </w:num>
  <w:num w:numId="36" w16cid:durableId="1597514042">
    <w:abstractNumId w:val="18"/>
  </w:num>
  <w:num w:numId="37" w16cid:durableId="1285575452">
    <w:abstractNumId w:val="5"/>
  </w:num>
  <w:num w:numId="38" w16cid:durableId="1953366948">
    <w:abstractNumId w:val="13"/>
  </w:num>
  <w:num w:numId="39" w16cid:durableId="887839149">
    <w:abstractNumId w:val="3"/>
  </w:num>
  <w:num w:numId="40" w16cid:durableId="1671413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D"/>
    <w:rsid w:val="000024A1"/>
    <w:rsid w:val="000032BE"/>
    <w:rsid w:val="00010228"/>
    <w:rsid w:val="0001154A"/>
    <w:rsid w:val="00016561"/>
    <w:rsid w:val="000242B7"/>
    <w:rsid w:val="00024FBD"/>
    <w:rsid w:val="00026A90"/>
    <w:rsid w:val="0002785C"/>
    <w:rsid w:val="00027CDB"/>
    <w:rsid w:val="0003281D"/>
    <w:rsid w:val="00042A23"/>
    <w:rsid w:val="000455F0"/>
    <w:rsid w:val="00052350"/>
    <w:rsid w:val="00063161"/>
    <w:rsid w:val="000652FB"/>
    <w:rsid w:val="00070056"/>
    <w:rsid w:val="000743A6"/>
    <w:rsid w:val="00080BFA"/>
    <w:rsid w:val="000810BF"/>
    <w:rsid w:val="000857AD"/>
    <w:rsid w:val="00090494"/>
    <w:rsid w:val="00095076"/>
    <w:rsid w:val="00095525"/>
    <w:rsid w:val="000A69AB"/>
    <w:rsid w:val="000B52F7"/>
    <w:rsid w:val="000B63D2"/>
    <w:rsid w:val="000C3EBC"/>
    <w:rsid w:val="000D3FD3"/>
    <w:rsid w:val="000D57F6"/>
    <w:rsid w:val="000D5A59"/>
    <w:rsid w:val="000D68E0"/>
    <w:rsid w:val="000D7EC1"/>
    <w:rsid w:val="000E21C7"/>
    <w:rsid w:val="000E26E8"/>
    <w:rsid w:val="000E3DD4"/>
    <w:rsid w:val="000E43F2"/>
    <w:rsid w:val="000E49FB"/>
    <w:rsid w:val="000F0C78"/>
    <w:rsid w:val="000F3E6C"/>
    <w:rsid w:val="000F5427"/>
    <w:rsid w:val="000F7645"/>
    <w:rsid w:val="0010242A"/>
    <w:rsid w:val="00121CD1"/>
    <w:rsid w:val="00123320"/>
    <w:rsid w:val="0014058A"/>
    <w:rsid w:val="00140FDC"/>
    <w:rsid w:val="00143367"/>
    <w:rsid w:val="001506FD"/>
    <w:rsid w:val="00151C68"/>
    <w:rsid w:val="00154397"/>
    <w:rsid w:val="00155BB5"/>
    <w:rsid w:val="0015689A"/>
    <w:rsid w:val="00156BEA"/>
    <w:rsid w:val="00156D71"/>
    <w:rsid w:val="00156D9A"/>
    <w:rsid w:val="00160B63"/>
    <w:rsid w:val="00162683"/>
    <w:rsid w:val="00171152"/>
    <w:rsid w:val="001833A0"/>
    <w:rsid w:val="001971D4"/>
    <w:rsid w:val="001A16E3"/>
    <w:rsid w:val="001B1100"/>
    <w:rsid w:val="001B64EF"/>
    <w:rsid w:val="001B7135"/>
    <w:rsid w:val="001C07BD"/>
    <w:rsid w:val="001C6D3C"/>
    <w:rsid w:val="001D0444"/>
    <w:rsid w:val="001D39E5"/>
    <w:rsid w:val="001D6081"/>
    <w:rsid w:val="001E3C8E"/>
    <w:rsid w:val="001E6BA8"/>
    <w:rsid w:val="001F20EB"/>
    <w:rsid w:val="001F304C"/>
    <w:rsid w:val="001F7917"/>
    <w:rsid w:val="001F7F28"/>
    <w:rsid w:val="00200E9E"/>
    <w:rsid w:val="00203144"/>
    <w:rsid w:val="00203372"/>
    <w:rsid w:val="002149E3"/>
    <w:rsid w:val="00216043"/>
    <w:rsid w:val="00216161"/>
    <w:rsid w:val="002213CE"/>
    <w:rsid w:val="00224110"/>
    <w:rsid w:val="00230EF5"/>
    <w:rsid w:val="00233D5E"/>
    <w:rsid w:val="00233D67"/>
    <w:rsid w:val="00235D64"/>
    <w:rsid w:val="002371A4"/>
    <w:rsid w:val="002442AF"/>
    <w:rsid w:val="00252867"/>
    <w:rsid w:val="002536CF"/>
    <w:rsid w:val="00253BC4"/>
    <w:rsid w:val="00255F93"/>
    <w:rsid w:val="00256BEA"/>
    <w:rsid w:val="0026348A"/>
    <w:rsid w:val="00267046"/>
    <w:rsid w:val="00271DBC"/>
    <w:rsid w:val="002830BB"/>
    <w:rsid w:val="002877FB"/>
    <w:rsid w:val="0028796D"/>
    <w:rsid w:val="002906F8"/>
    <w:rsid w:val="00290FF5"/>
    <w:rsid w:val="0029140D"/>
    <w:rsid w:val="002A1817"/>
    <w:rsid w:val="002A6189"/>
    <w:rsid w:val="002B25D7"/>
    <w:rsid w:val="002C3510"/>
    <w:rsid w:val="002D4DDF"/>
    <w:rsid w:val="002E2EA7"/>
    <w:rsid w:val="002F61A6"/>
    <w:rsid w:val="002F6A38"/>
    <w:rsid w:val="002F7C52"/>
    <w:rsid w:val="003117B0"/>
    <w:rsid w:val="00312117"/>
    <w:rsid w:val="00313C3B"/>
    <w:rsid w:val="00313ED9"/>
    <w:rsid w:val="00314D5B"/>
    <w:rsid w:val="00323813"/>
    <w:rsid w:val="003240FD"/>
    <w:rsid w:val="00327892"/>
    <w:rsid w:val="003279E5"/>
    <w:rsid w:val="00330978"/>
    <w:rsid w:val="00344781"/>
    <w:rsid w:val="003451D6"/>
    <w:rsid w:val="00350414"/>
    <w:rsid w:val="00350FD5"/>
    <w:rsid w:val="00355307"/>
    <w:rsid w:val="00357793"/>
    <w:rsid w:val="003615B7"/>
    <w:rsid w:val="00365CF0"/>
    <w:rsid w:val="00365DE8"/>
    <w:rsid w:val="003700E3"/>
    <w:rsid w:val="003752A0"/>
    <w:rsid w:val="0037774E"/>
    <w:rsid w:val="003909B9"/>
    <w:rsid w:val="0039731C"/>
    <w:rsid w:val="003A78B0"/>
    <w:rsid w:val="003B4641"/>
    <w:rsid w:val="003B5E76"/>
    <w:rsid w:val="003B6548"/>
    <w:rsid w:val="003B6F03"/>
    <w:rsid w:val="003C187A"/>
    <w:rsid w:val="003C52F9"/>
    <w:rsid w:val="003D0005"/>
    <w:rsid w:val="003D0250"/>
    <w:rsid w:val="003D4630"/>
    <w:rsid w:val="003D4F4F"/>
    <w:rsid w:val="003E1023"/>
    <w:rsid w:val="003E2A19"/>
    <w:rsid w:val="003E4372"/>
    <w:rsid w:val="003E5AF5"/>
    <w:rsid w:val="003E645E"/>
    <w:rsid w:val="003F2AC5"/>
    <w:rsid w:val="00416D09"/>
    <w:rsid w:val="00417B2E"/>
    <w:rsid w:val="004200FD"/>
    <w:rsid w:val="004276F6"/>
    <w:rsid w:val="004316F5"/>
    <w:rsid w:val="00433ECE"/>
    <w:rsid w:val="004341D2"/>
    <w:rsid w:val="004374DE"/>
    <w:rsid w:val="00445608"/>
    <w:rsid w:val="004521D8"/>
    <w:rsid w:val="00454092"/>
    <w:rsid w:val="0046183A"/>
    <w:rsid w:val="00461925"/>
    <w:rsid w:val="004625B0"/>
    <w:rsid w:val="00464A2E"/>
    <w:rsid w:val="00470CD0"/>
    <w:rsid w:val="004722C9"/>
    <w:rsid w:val="00473455"/>
    <w:rsid w:val="00476731"/>
    <w:rsid w:val="0048211C"/>
    <w:rsid w:val="004842B6"/>
    <w:rsid w:val="00490844"/>
    <w:rsid w:val="00494EE5"/>
    <w:rsid w:val="004A0DF9"/>
    <w:rsid w:val="004A502A"/>
    <w:rsid w:val="004A680C"/>
    <w:rsid w:val="004B098F"/>
    <w:rsid w:val="004B4B7B"/>
    <w:rsid w:val="004B74E8"/>
    <w:rsid w:val="004B7F3A"/>
    <w:rsid w:val="004C3FAC"/>
    <w:rsid w:val="004C42A4"/>
    <w:rsid w:val="004E18FD"/>
    <w:rsid w:val="004E7E9A"/>
    <w:rsid w:val="004F0ABF"/>
    <w:rsid w:val="004F30C2"/>
    <w:rsid w:val="004F74A2"/>
    <w:rsid w:val="00501FED"/>
    <w:rsid w:val="0050227A"/>
    <w:rsid w:val="00502B90"/>
    <w:rsid w:val="00502F1D"/>
    <w:rsid w:val="005031E5"/>
    <w:rsid w:val="0050337C"/>
    <w:rsid w:val="005049B7"/>
    <w:rsid w:val="00505000"/>
    <w:rsid w:val="0050705A"/>
    <w:rsid w:val="005121A1"/>
    <w:rsid w:val="005303C6"/>
    <w:rsid w:val="005350B0"/>
    <w:rsid w:val="00542871"/>
    <w:rsid w:val="00546F65"/>
    <w:rsid w:val="00552985"/>
    <w:rsid w:val="00554723"/>
    <w:rsid w:val="00556805"/>
    <w:rsid w:val="00563DEC"/>
    <w:rsid w:val="00564D8E"/>
    <w:rsid w:val="00571474"/>
    <w:rsid w:val="005728A4"/>
    <w:rsid w:val="005739A5"/>
    <w:rsid w:val="005818F2"/>
    <w:rsid w:val="00582B30"/>
    <w:rsid w:val="00583A44"/>
    <w:rsid w:val="00585581"/>
    <w:rsid w:val="005959F1"/>
    <w:rsid w:val="005969DB"/>
    <w:rsid w:val="005A0899"/>
    <w:rsid w:val="005A3A73"/>
    <w:rsid w:val="005A5B30"/>
    <w:rsid w:val="005A63AE"/>
    <w:rsid w:val="005A7564"/>
    <w:rsid w:val="005C007C"/>
    <w:rsid w:val="005C00EB"/>
    <w:rsid w:val="005C0724"/>
    <w:rsid w:val="005C0EE6"/>
    <w:rsid w:val="005D6BB2"/>
    <w:rsid w:val="005D71A6"/>
    <w:rsid w:val="005E71E9"/>
    <w:rsid w:val="005F1201"/>
    <w:rsid w:val="006016A0"/>
    <w:rsid w:val="00602F1F"/>
    <w:rsid w:val="00605D51"/>
    <w:rsid w:val="00613484"/>
    <w:rsid w:val="00614EAD"/>
    <w:rsid w:val="0061662E"/>
    <w:rsid w:val="00616E95"/>
    <w:rsid w:val="0062267C"/>
    <w:rsid w:val="006341DE"/>
    <w:rsid w:val="006373FF"/>
    <w:rsid w:val="0064037C"/>
    <w:rsid w:val="006404F2"/>
    <w:rsid w:val="00641ADE"/>
    <w:rsid w:val="0064290F"/>
    <w:rsid w:val="00642FE0"/>
    <w:rsid w:val="0064695B"/>
    <w:rsid w:val="00646B96"/>
    <w:rsid w:val="00647470"/>
    <w:rsid w:val="006504BA"/>
    <w:rsid w:val="0066001A"/>
    <w:rsid w:val="00661BB0"/>
    <w:rsid w:val="006632C8"/>
    <w:rsid w:val="00671AD9"/>
    <w:rsid w:val="00676E1C"/>
    <w:rsid w:val="00677196"/>
    <w:rsid w:val="00682C71"/>
    <w:rsid w:val="00683A40"/>
    <w:rsid w:val="00692098"/>
    <w:rsid w:val="00694626"/>
    <w:rsid w:val="006A0688"/>
    <w:rsid w:val="006A1726"/>
    <w:rsid w:val="006A3C51"/>
    <w:rsid w:val="006B2551"/>
    <w:rsid w:val="006B2A54"/>
    <w:rsid w:val="006B308E"/>
    <w:rsid w:val="006C318D"/>
    <w:rsid w:val="006C448C"/>
    <w:rsid w:val="006C7C64"/>
    <w:rsid w:val="006D2685"/>
    <w:rsid w:val="006D2BEB"/>
    <w:rsid w:val="006D32B5"/>
    <w:rsid w:val="006D3F41"/>
    <w:rsid w:val="006D7DBB"/>
    <w:rsid w:val="006E177F"/>
    <w:rsid w:val="006E1D24"/>
    <w:rsid w:val="006E6CF0"/>
    <w:rsid w:val="006F0B08"/>
    <w:rsid w:val="006F1C7C"/>
    <w:rsid w:val="006F3FA6"/>
    <w:rsid w:val="0070132B"/>
    <w:rsid w:val="00707F3B"/>
    <w:rsid w:val="00711435"/>
    <w:rsid w:val="007165A8"/>
    <w:rsid w:val="007202AF"/>
    <w:rsid w:val="007223F1"/>
    <w:rsid w:val="00722A09"/>
    <w:rsid w:val="0072545C"/>
    <w:rsid w:val="00725C0B"/>
    <w:rsid w:val="007275F0"/>
    <w:rsid w:val="00727CF0"/>
    <w:rsid w:val="00730F35"/>
    <w:rsid w:val="00732326"/>
    <w:rsid w:val="007323C3"/>
    <w:rsid w:val="007333D8"/>
    <w:rsid w:val="00734F62"/>
    <w:rsid w:val="00735B0C"/>
    <w:rsid w:val="007412A8"/>
    <w:rsid w:val="00744F26"/>
    <w:rsid w:val="0075099B"/>
    <w:rsid w:val="00751BA9"/>
    <w:rsid w:val="007540CC"/>
    <w:rsid w:val="00755469"/>
    <w:rsid w:val="00755D8A"/>
    <w:rsid w:val="00756C94"/>
    <w:rsid w:val="00760A11"/>
    <w:rsid w:val="007649BE"/>
    <w:rsid w:val="0077121E"/>
    <w:rsid w:val="00772B56"/>
    <w:rsid w:val="00773E23"/>
    <w:rsid w:val="00774241"/>
    <w:rsid w:val="00774FB5"/>
    <w:rsid w:val="007756E1"/>
    <w:rsid w:val="00775882"/>
    <w:rsid w:val="00776A09"/>
    <w:rsid w:val="00776F15"/>
    <w:rsid w:val="007948D1"/>
    <w:rsid w:val="0079505B"/>
    <w:rsid w:val="00796A5A"/>
    <w:rsid w:val="00796C82"/>
    <w:rsid w:val="007A23B7"/>
    <w:rsid w:val="007A2E37"/>
    <w:rsid w:val="007A3B2D"/>
    <w:rsid w:val="007A52AB"/>
    <w:rsid w:val="007A6738"/>
    <w:rsid w:val="007B3A48"/>
    <w:rsid w:val="007B3BFB"/>
    <w:rsid w:val="007B7266"/>
    <w:rsid w:val="007B7AFE"/>
    <w:rsid w:val="007C21C4"/>
    <w:rsid w:val="007C407D"/>
    <w:rsid w:val="007C5672"/>
    <w:rsid w:val="007C5FA1"/>
    <w:rsid w:val="007C67AE"/>
    <w:rsid w:val="007C68F8"/>
    <w:rsid w:val="007C75FE"/>
    <w:rsid w:val="007D1102"/>
    <w:rsid w:val="007D5783"/>
    <w:rsid w:val="007D741A"/>
    <w:rsid w:val="007D779D"/>
    <w:rsid w:val="007E256C"/>
    <w:rsid w:val="007E3427"/>
    <w:rsid w:val="007E42F8"/>
    <w:rsid w:val="007E5574"/>
    <w:rsid w:val="007F23F5"/>
    <w:rsid w:val="007F3D9D"/>
    <w:rsid w:val="007F3EE1"/>
    <w:rsid w:val="007F42AA"/>
    <w:rsid w:val="007F4ECC"/>
    <w:rsid w:val="007F65A0"/>
    <w:rsid w:val="007F773D"/>
    <w:rsid w:val="0080166C"/>
    <w:rsid w:val="00804384"/>
    <w:rsid w:val="008060E9"/>
    <w:rsid w:val="0081031A"/>
    <w:rsid w:val="008103A3"/>
    <w:rsid w:val="0081098A"/>
    <w:rsid w:val="00820E44"/>
    <w:rsid w:val="0082138C"/>
    <w:rsid w:val="008221FD"/>
    <w:rsid w:val="00825926"/>
    <w:rsid w:val="008272F0"/>
    <w:rsid w:val="00830C68"/>
    <w:rsid w:val="00833382"/>
    <w:rsid w:val="00834BAC"/>
    <w:rsid w:val="00840309"/>
    <w:rsid w:val="00840CB4"/>
    <w:rsid w:val="00841100"/>
    <w:rsid w:val="0084239D"/>
    <w:rsid w:val="0084302D"/>
    <w:rsid w:val="008438AD"/>
    <w:rsid w:val="008457C7"/>
    <w:rsid w:val="00847D13"/>
    <w:rsid w:val="008505B6"/>
    <w:rsid w:val="00857A90"/>
    <w:rsid w:val="00864B64"/>
    <w:rsid w:val="00865C5C"/>
    <w:rsid w:val="00866865"/>
    <w:rsid w:val="008670E1"/>
    <w:rsid w:val="00871B2C"/>
    <w:rsid w:val="0087399F"/>
    <w:rsid w:val="0088064E"/>
    <w:rsid w:val="00882285"/>
    <w:rsid w:val="00884E9D"/>
    <w:rsid w:val="00887D51"/>
    <w:rsid w:val="00892DDD"/>
    <w:rsid w:val="00894681"/>
    <w:rsid w:val="00895EF6"/>
    <w:rsid w:val="008A31B2"/>
    <w:rsid w:val="008A39E0"/>
    <w:rsid w:val="008B1430"/>
    <w:rsid w:val="008B27BC"/>
    <w:rsid w:val="008B53F7"/>
    <w:rsid w:val="008B76EA"/>
    <w:rsid w:val="008C7257"/>
    <w:rsid w:val="008C75FD"/>
    <w:rsid w:val="008D0781"/>
    <w:rsid w:val="008D1348"/>
    <w:rsid w:val="008D754F"/>
    <w:rsid w:val="008E1208"/>
    <w:rsid w:val="008E7317"/>
    <w:rsid w:val="008F2D71"/>
    <w:rsid w:val="008F7150"/>
    <w:rsid w:val="00901446"/>
    <w:rsid w:val="009016F6"/>
    <w:rsid w:val="0090286E"/>
    <w:rsid w:val="009035AB"/>
    <w:rsid w:val="00903773"/>
    <w:rsid w:val="009064D9"/>
    <w:rsid w:val="009068E7"/>
    <w:rsid w:val="009137AC"/>
    <w:rsid w:val="00917E0F"/>
    <w:rsid w:val="00922144"/>
    <w:rsid w:val="00924D32"/>
    <w:rsid w:val="00925076"/>
    <w:rsid w:val="009253B0"/>
    <w:rsid w:val="00926E99"/>
    <w:rsid w:val="00930C29"/>
    <w:rsid w:val="00931985"/>
    <w:rsid w:val="0093241D"/>
    <w:rsid w:val="009334C3"/>
    <w:rsid w:val="00933679"/>
    <w:rsid w:val="00935553"/>
    <w:rsid w:val="00940031"/>
    <w:rsid w:val="00945883"/>
    <w:rsid w:val="00951973"/>
    <w:rsid w:val="009530C5"/>
    <w:rsid w:val="00955782"/>
    <w:rsid w:val="00960D47"/>
    <w:rsid w:val="00966E37"/>
    <w:rsid w:val="00971291"/>
    <w:rsid w:val="0097135C"/>
    <w:rsid w:val="009744D6"/>
    <w:rsid w:val="00974BE3"/>
    <w:rsid w:val="00976975"/>
    <w:rsid w:val="009776DA"/>
    <w:rsid w:val="009800C4"/>
    <w:rsid w:val="00980DF9"/>
    <w:rsid w:val="00983D74"/>
    <w:rsid w:val="009928EF"/>
    <w:rsid w:val="00995BE5"/>
    <w:rsid w:val="009A2D7A"/>
    <w:rsid w:val="009A4E9B"/>
    <w:rsid w:val="009A4F3E"/>
    <w:rsid w:val="009A5020"/>
    <w:rsid w:val="009A7F2E"/>
    <w:rsid w:val="009B1C0F"/>
    <w:rsid w:val="009C5BA2"/>
    <w:rsid w:val="009C7D14"/>
    <w:rsid w:val="009D4C53"/>
    <w:rsid w:val="009D5396"/>
    <w:rsid w:val="009E2601"/>
    <w:rsid w:val="009E602D"/>
    <w:rsid w:val="009E6627"/>
    <w:rsid w:val="009F3121"/>
    <w:rsid w:val="00A02947"/>
    <w:rsid w:val="00A041D4"/>
    <w:rsid w:val="00A058C5"/>
    <w:rsid w:val="00A0670B"/>
    <w:rsid w:val="00A10697"/>
    <w:rsid w:val="00A11D28"/>
    <w:rsid w:val="00A15111"/>
    <w:rsid w:val="00A218DB"/>
    <w:rsid w:val="00A22EA2"/>
    <w:rsid w:val="00A26793"/>
    <w:rsid w:val="00A36D6D"/>
    <w:rsid w:val="00A40788"/>
    <w:rsid w:val="00A45B62"/>
    <w:rsid w:val="00A45EAF"/>
    <w:rsid w:val="00A47FA4"/>
    <w:rsid w:val="00A52760"/>
    <w:rsid w:val="00A6577C"/>
    <w:rsid w:val="00A7059C"/>
    <w:rsid w:val="00A72694"/>
    <w:rsid w:val="00A726BC"/>
    <w:rsid w:val="00A72BF5"/>
    <w:rsid w:val="00A77FF3"/>
    <w:rsid w:val="00A81E4D"/>
    <w:rsid w:val="00A852A7"/>
    <w:rsid w:val="00A92D51"/>
    <w:rsid w:val="00AA297E"/>
    <w:rsid w:val="00AA35F0"/>
    <w:rsid w:val="00AB4E6D"/>
    <w:rsid w:val="00AC1C5E"/>
    <w:rsid w:val="00AC1ED0"/>
    <w:rsid w:val="00AC2E6C"/>
    <w:rsid w:val="00AC67D5"/>
    <w:rsid w:val="00AC6C59"/>
    <w:rsid w:val="00AD5E8C"/>
    <w:rsid w:val="00AE19E7"/>
    <w:rsid w:val="00AE3CE9"/>
    <w:rsid w:val="00AE3DE9"/>
    <w:rsid w:val="00AE7429"/>
    <w:rsid w:val="00AF1A4C"/>
    <w:rsid w:val="00AF3327"/>
    <w:rsid w:val="00B0309D"/>
    <w:rsid w:val="00B05315"/>
    <w:rsid w:val="00B053B3"/>
    <w:rsid w:val="00B1179F"/>
    <w:rsid w:val="00B14EB3"/>
    <w:rsid w:val="00B15C12"/>
    <w:rsid w:val="00B21D96"/>
    <w:rsid w:val="00B249FD"/>
    <w:rsid w:val="00B270B0"/>
    <w:rsid w:val="00B27B57"/>
    <w:rsid w:val="00B31244"/>
    <w:rsid w:val="00B31743"/>
    <w:rsid w:val="00B33882"/>
    <w:rsid w:val="00B4251A"/>
    <w:rsid w:val="00B425B8"/>
    <w:rsid w:val="00B43734"/>
    <w:rsid w:val="00B50AE2"/>
    <w:rsid w:val="00B50B2E"/>
    <w:rsid w:val="00B54CCA"/>
    <w:rsid w:val="00B63430"/>
    <w:rsid w:val="00B64939"/>
    <w:rsid w:val="00B70ACC"/>
    <w:rsid w:val="00B83794"/>
    <w:rsid w:val="00B86188"/>
    <w:rsid w:val="00B86510"/>
    <w:rsid w:val="00B913AE"/>
    <w:rsid w:val="00B94046"/>
    <w:rsid w:val="00B97672"/>
    <w:rsid w:val="00BA13C4"/>
    <w:rsid w:val="00BA2B3C"/>
    <w:rsid w:val="00BA3BD7"/>
    <w:rsid w:val="00BA6535"/>
    <w:rsid w:val="00BA6973"/>
    <w:rsid w:val="00BA6D2E"/>
    <w:rsid w:val="00BB04E0"/>
    <w:rsid w:val="00BB0921"/>
    <w:rsid w:val="00BB144F"/>
    <w:rsid w:val="00BC2430"/>
    <w:rsid w:val="00BC299B"/>
    <w:rsid w:val="00BD0D2D"/>
    <w:rsid w:val="00BD158E"/>
    <w:rsid w:val="00BD215B"/>
    <w:rsid w:val="00BE7818"/>
    <w:rsid w:val="00BF5304"/>
    <w:rsid w:val="00BF6D41"/>
    <w:rsid w:val="00C009C7"/>
    <w:rsid w:val="00C00A3F"/>
    <w:rsid w:val="00C025D1"/>
    <w:rsid w:val="00C03DEC"/>
    <w:rsid w:val="00C04AC4"/>
    <w:rsid w:val="00C06CC7"/>
    <w:rsid w:val="00C07CCF"/>
    <w:rsid w:val="00C133B5"/>
    <w:rsid w:val="00C133D2"/>
    <w:rsid w:val="00C20C70"/>
    <w:rsid w:val="00C20D79"/>
    <w:rsid w:val="00C2544E"/>
    <w:rsid w:val="00C34682"/>
    <w:rsid w:val="00C3605F"/>
    <w:rsid w:val="00C44013"/>
    <w:rsid w:val="00C44DDD"/>
    <w:rsid w:val="00C55487"/>
    <w:rsid w:val="00C5575C"/>
    <w:rsid w:val="00C57FF1"/>
    <w:rsid w:val="00C6068C"/>
    <w:rsid w:val="00C60B17"/>
    <w:rsid w:val="00C64349"/>
    <w:rsid w:val="00C73027"/>
    <w:rsid w:val="00C77672"/>
    <w:rsid w:val="00C847AC"/>
    <w:rsid w:val="00C87023"/>
    <w:rsid w:val="00C90A79"/>
    <w:rsid w:val="00C91076"/>
    <w:rsid w:val="00C948D9"/>
    <w:rsid w:val="00C962DE"/>
    <w:rsid w:val="00C96DF6"/>
    <w:rsid w:val="00CA028F"/>
    <w:rsid w:val="00CA19EE"/>
    <w:rsid w:val="00CA5A57"/>
    <w:rsid w:val="00CB0EFD"/>
    <w:rsid w:val="00CB0FCE"/>
    <w:rsid w:val="00CB388E"/>
    <w:rsid w:val="00CC0DF7"/>
    <w:rsid w:val="00CC22A3"/>
    <w:rsid w:val="00CC53C9"/>
    <w:rsid w:val="00CC5B3B"/>
    <w:rsid w:val="00CC6DFD"/>
    <w:rsid w:val="00CC73D7"/>
    <w:rsid w:val="00CD5698"/>
    <w:rsid w:val="00CD7249"/>
    <w:rsid w:val="00CE0585"/>
    <w:rsid w:val="00CE14E1"/>
    <w:rsid w:val="00CF23B5"/>
    <w:rsid w:val="00CF2BE4"/>
    <w:rsid w:val="00CF4FF6"/>
    <w:rsid w:val="00CF5AEB"/>
    <w:rsid w:val="00CF606F"/>
    <w:rsid w:val="00D00AE6"/>
    <w:rsid w:val="00D074B4"/>
    <w:rsid w:val="00D1469E"/>
    <w:rsid w:val="00D2023C"/>
    <w:rsid w:val="00D21AB1"/>
    <w:rsid w:val="00D33ED4"/>
    <w:rsid w:val="00D411D2"/>
    <w:rsid w:val="00D41297"/>
    <w:rsid w:val="00D41CB6"/>
    <w:rsid w:val="00D44310"/>
    <w:rsid w:val="00D45EC4"/>
    <w:rsid w:val="00D46FA3"/>
    <w:rsid w:val="00D47F82"/>
    <w:rsid w:val="00D52F93"/>
    <w:rsid w:val="00D54700"/>
    <w:rsid w:val="00D56BA1"/>
    <w:rsid w:val="00D57B53"/>
    <w:rsid w:val="00D6517E"/>
    <w:rsid w:val="00D65566"/>
    <w:rsid w:val="00D704F6"/>
    <w:rsid w:val="00D70533"/>
    <w:rsid w:val="00D72202"/>
    <w:rsid w:val="00D72EA4"/>
    <w:rsid w:val="00D74A73"/>
    <w:rsid w:val="00D81BE7"/>
    <w:rsid w:val="00D83AAF"/>
    <w:rsid w:val="00D84148"/>
    <w:rsid w:val="00D84D3C"/>
    <w:rsid w:val="00D863E0"/>
    <w:rsid w:val="00D91255"/>
    <w:rsid w:val="00D93335"/>
    <w:rsid w:val="00DA0584"/>
    <w:rsid w:val="00DA1347"/>
    <w:rsid w:val="00DA1A5B"/>
    <w:rsid w:val="00DA37FD"/>
    <w:rsid w:val="00DA6BF1"/>
    <w:rsid w:val="00DC19DE"/>
    <w:rsid w:val="00DC3C6D"/>
    <w:rsid w:val="00DC3D34"/>
    <w:rsid w:val="00DC4444"/>
    <w:rsid w:val="00DD2631"/>
    <w:rsid w:val="00DD3D50"/>
    <w:rsid w:val="00DD6B19"/>
    <w:rsid w:val="00DE09DF"/>
    <w:rsid w:val="00DE4AA9"/>
    <w:rsid w:val="00DE4EF2"/>
    <w:rsid w:val="00DE5A77"/>
    <w:rsid w:val="00DE7226"/>
    <w:rsid w:val="00DF1B1E"/>
    <w:rsid w:val="00DF4A76"/>
    <w:rsid w:val="00DF580A"/>
    <w:rsid w:val="00DF59CF"/>
    <w:rsid w:val="00DF6A8C"/>
    <w:rsid w:val="00DF7A29"/>
    <w:rsid w:val="00E01A87"/>
    <w:rsid w:val="00E0222A"/>
    <w:rsid w:val="00E03214"/>
    <w:rsid w:val="00E04061"/>
    <w:rsid w:val="00E06A8E"/>
    <w:rsid w:val="00E07A47"/>
    <w:rsid w:val="00E07D18"/>
    <w:rsid w:val="00E174BF"/>
    <w:rsid w:val="00E2002D"/>
    <w:rsid w:val="00E31A54"/>
    <w:rsid w:val="00E34B44"/>
    <w:rsid w:val="00E35E5C"/>
    <w:rsid w:val="00E37DF9"/>
    <w:rsid w:val="00E45BDD"/>
    <w:rsid w:val="00E474CB"/>
    <w:rsid w:val="00E52685"/>
    <w:rsid w:val="00E55DF3"/>
    <w:rsid w:val="00E64312"/>
    <w:rsid w:val="00E661F3"/>
    <w:rsid w:val="00E66333"/>
    <w:rsid w:val="00E70768"/>
    <w:rsid w:val="00E727CC"/>
    <w:rsid w:val="00E73565"/>
    <w:rsid w:val="00EA6B54"/>
    <w:rsid w:val="00EA767F"/>
    <w:rsid w:val="00EA7E9E"/>
    <w:rsid w:val="00EB43F1"/>
    <w:rsid w:val="00EB67B0"/>
    <w:rsid w:val="00EC3892"/>
    <w:rsid w:val="00EC6C5B"/>
    <w:rsid w:val="00EE1BC9"/>
    <w:rsid w:val="00EE490D"/>
    <w:rsid w:val="00EE5A66"/>
    <w:rsid w:val="00EE65CA"/>
    <w:rsid w:val="00EE735A"/>
    <w:rsid w:val="00F040FD"/>
    <w:rsid w:val="00F108D8"/>
    <w:rsid w:val="00F10B90"/>
    <w:rsid w:val="00F11D39"/>
    <w:rsid w:val="00F145EC"/>
    <w:rsid w:val="00F17F8F"/>
    <w:rsid w:val="00F20B03"/>
    <w:rsid w:val="00F240F0"/>
    <w:rsid w:val="00F24B06"/>
    <w:rsid w:val="00F4085D"/>
    <w:rsid w:val="00F421FE"/>
    <w:rsid w:val="00F43C04"/>
    <w:rsid w:val="00F43F6F"/>
    <w:rsid w:val="00F44E6C"/>
    <w:rsid w:val="00F46E8B"/>
    <w:rsid w:val="00F470AD"/>
    <w:rsid w:val="00F56855"/>
    <w:rsid w:val="00F60D93"/>
    <w:rsid w:val="00F61DB9"/>
    <w:rsid w:val="00F63192"/>
    <w:rsid w:val="00F648FE"/>
    <w:rsid w:val="00F71A87"/>
    <w:rsid w:val="00F7249D"/>
    <w:rsid w:val="00F72E56"/>
    <w:rsid w:val="00F73AC9"/>
    <w:rsid w:val="00F8575A"/>
    <w:rsid w:val="00F903E7"/>
    <w:rsid w:val="00F90B4D"/>
    <w:rsid w:val="00F930A2"/>
    <w:rsid w:val="00F9496D"/>
    <w:rsid w:val="00F94D18"/>
    <w:rsid w:val="00F962CB"/>
    <w:rsid w:val="00F97048"/>
    <w:rsid w:val="00FA27A0"/>
    <w:rsid w:val="00FA2AFB"/>
    <w:rsid w:val="00FB240B"/>
    <w:rsid w:val="00FB2D53"/>
    <w:rsid w:val="00FB2E9B"/>
    <w:rsid w:val="00FB40BF"/>
    <w:rsid w:val="00FB53B7"/>
    <w:rsid w:val="00FB5575"/>
    <w:rsid w:val="00FC3D0F"/>
    <w:rsid w:val="00FC538F"/>
    <w:rsid w:val="00FD0C2D"/>
    <w:rsid w:val="00FD19DE"/>
    <w:rsid w:val="00FD1AC6"/>
    <w:rsid w:val="00FD4587"/>
    <w:rsid w:val="00FD4DBE"/>
    <w:rsid w:val="00FD59B9"/>
    <w:rsid w:val="00FD73B4"/>
    <w:rsid w:val="00FE2CD4"/>
    <w:rsid w:val="00FE5595"/>
    <w:rsid w:val="00FF15B6"/>
    <w:rsid w:val="00FF5588"/>
    <w:rsid w:val="00FF7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85F83"/>
  <w15:docId w15:val="{EB8FBA11-C11D-4D8F-9A37-D040992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27B57"/>
    <w:rPr>
      <w:sz w:val="24"/>
      <w:szCs w:val="24"/>
    </w:rPr>
  </w:style>
  <w:style w:type="paragraph" w:styleId="1">
    <w:name w:val="heading 1"/>
    <w:basedOn w:val="a0"/>
    <w:next w:val="a0"/>
    <w:qFormat/>
    <w:rsid w:val="00614EAD"/>
    <w:pPr>
      <w:keepNext/>
      <w:widowControl w:val="0"/>
      <w:ind w:firstLine="400"/>
      <w:jc w:val="both"/>
      <w:outlineLvl w:val="0"/>
    </w:pPr>
    <w:rPr>
      <w:i/>
      <w:iCs/>
      <w:szCs w:val="20"/>
    </w:rPr>
  </w:style>
  <w:style w:type="paragraph" w:styleId="2">
    <w:name w:val="heading 2"/>
    <w:basedOn w:val="a0"/>
    <w:next w:val="a0"/>
    <w:qFormat/>
    <w:rsid w:val="00614EAD"/>
    <w:pPr>
      <w:keepNext/>
      <w:widowControl w:val="0"/>
      <w:ind w:firstLine="400"/>
      <w:jc w:val="both"/>
      <w:outlineLvl w:val="1"/>
    </w:pPr>
    <w:rPr>
      <w:b/>
      <w:bCs/>
      <w:i/>
      <w:szCs w:val="20"/>
    </w:rPr>
  </w:style>
  <w:style w:type="paragraph" w:styleId="3">
    <w:name w:val="heading 3"/>
    <w:basedOn w:val="a0"/>
    <w:next w:val="a0"/>
    <w:qFormat/>
    <w:rsid w:val="0077121E"/>
    <w:pPr>
      <w:keepNext/>
      <w:spacing w:before="240" w:after="60"/>
      <w:outlineLvl w:val="2"/>
    </w:pPr>
    <w:rPr>
      <w:rFonts w:ascii="Arial" w:hAnsi="Arial" w:cs="Arial"/>
      <w:b/>
      <w:bCs/>
      <w:sz w:val="26"/>
      <w:szCs w:val="26"/>
    </w:rPr>
  </w:style>
  <w:style w:type="paragraph" w:styleId="4">
    <w:name w:val="heading 4"/>
    <w:basedOn w:val="a0"/>
    <w:next w:val="a0"/>
    <w:qFormat/>
    <w:rsid w:val="00995BE5"/>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614EAD"/>
    <w:pPr>
      <w:numPr>
        <w:numId w:val="3"/>
      </w:numPr>
      <w:tabs>
        <w:tab w:val="num" w:pos="756"/>
      </w:tabs>
      <w:spacing w:line="312" w:lineRule="auto"/>
      <w:ind w:left="756"/>
      <w:jc w:val="both"/>
    </w:pPr>
  </w:style>
  <w:style w:type="paragraph" w:customStyle="1" w:styleId="20">
    <w:name w:val="заголовок 2"/>
    <w:basedOn w:val="a0"/>
    <w:next w:val="a0"/>
    <w:rsid w:val="00614EAD"/>
    <w:pPr>
      <w:keepNext/>
      <w:widowControl w:val="0"/>
      <w:ind w:firstLine="400"/>
      <w:jc w:val="both"/>
      <w:outlineLvl w:val="1"/>
    </w:pPr>
    <w:rPr>
      <w:rFonts w:cs="Arial"/>
      <w:szCs w:val="28"/>
    </w:rPr>
  </w:style>
  <w:style w:type="paragraph" w:customStyle="1" w:styleId="a5">
    <w:name w:val="Для таблиц"/>
    <w:basedOn w:val="a0"/>
    <w:rsid w:val="00614EAD"/>
  </w:style>
  <w:style w:type="paragraph" w:styleId="a6">
    <w:name w:val="footer"/>
    <w:basedOn w:val="a0"/>
    <w:link w:val="a7"/>
    <w:uiPriority w:val="99"/>
    <w:rsid w:val="00614EAD"/>
    <w:pPr>
      <w:tabs>
        <w:tab w:val="center" w:pos="4677"/>
        <w:tab w:val="right" w:pos="9355"/>
      </w:tabs>
    </w:pPr>
  </w:style>
  <w:style w:type="character" w:styleId="a8">
    <w:name w:val="page number"/>
    <w:basedOn w:val="a1"/>
    <w:rsid w:val="00614EAD"/>
  </w:style>
  <w:style w:type="paragraph" w:customStyle="1" w:styleId="10">
    <w:name w:val="Знак1"/>
    <w:basedOn w:val="a0"/>
    <w:rsid w:val="00614EAD"/>
    <w:pPr>
      <w:spacing w:after="160" w:line="240" w:lineRule="exact"/>
    </w:pPr>
    <w:rPr>
      <w:rFonts w:ascii="Verdana" w:hAnsi="Verdana" w:cs="Verdana"/>
      <w:sz w:val="20"/>
      <w:szCs w:val="20"/>
      <w:lang w:eastAsia="en-US"/>
    </w:rPr>
  </w:style>
  <w:style w:type="paragraph" w:styleId="a9">
    <w:name w:val="header"/>
    <w:basedOn w:val="a0"/>
    <w:rsid w:val="00614EAD"/>
    <w:pPr>
      <w:tabs>
        <w:tab w:val="center" w:pos="4677"/>
        <w:tab w:val="right" w:pos="9355"/>
      </w:tabs>
    </w:pPr>
  </w:style>
  <w:style w:type="paragraph" w:styleId="aa">
    <w:name w:val="Document Map"/>
    <w:basedOn w:val="a0"/>
    <w:semiHidden/>
    <w:rsid w:val="005D71A6"/>
    <w:pPr>
      <w:shd w:val="clear" w:color="auto" w:fill="000080"/>
    </w:pPr>
    <w:rPr>
      <w:rFonts w:ascii="Tahoma" w:hAnsi="Tahoma" w:cs="Tahoma"/>
      <w:sz w:val="20"/>
      <w:szCs w:val="20"/>
    </w:rPr>
  </w:style>
  <w:style w:type="paragraph" w:styleId="ab">
    <w:name w:val="Balloon Text"/>
    <w:basedOn w:val="a0"/>
    <w:semiHidden/>
    <w:rsid w:val="002906F8"/>
    <w:rPr>
      <w:rFonts w:ascii="Tahoma" w:hAnsi="Tahoma" w:cs="Tahoma"/>
      <w:sz w:val="16"/>
      <w:szCs w:val="16"/>
    </w:rPr>
  </w:style>
  <w:style w:type="character" w:styleId="ac">
    <w:name w:val="Hyperlink"/>
    <w:rsid w:val="008103A3"/>
    <w:rPr>
      <w:color w:val="0000FF"/>
      <w:u w:val="single"/>
    </w:rPr>
  </w:style>
  <w:style w:type="paragraph" w:styleId="ad">
    <w:name w:val="Normal (Web)"/>
    <w:basedOn w:val="a0"/>
    <w:rsid w:val="008103A3"/>
    <w:pPr>
      <w:tabs>
        <w:tab w:val="num" w:pos="720"/>
      </w:tabs>
      <w:spacing w:before="100" w:beforeAutospacing="1" w:after="100" w:afterAutospacing="1"/>
      <w:ind w:left="720" w:hanging="360"/>
    </w:pPr>
  </w:style>
  <w:style w:type="paragraph" w:styleId="ae">
    <w:name w:val="No Spacing"/>
    <w:qFormat/>
    <w:rsid w:val="007E5574"/>
    <w:rPr>
      <w:rFonts w:ascii="Calibri" w:eastAsia="Calibri" w:hAnsi="Calibri"/>
      <w:sz w:val="22"/>
      <w:szCs w:val="22"/>
      <w:lang w:eastAsia="en-US"/>
    </w:rPr>
  </w:style>
  <w:style w:type="paragraph" w:styleId="af">
    <w:name w:val="footnote text"/>
    <w:basedOn w:val="a0"/>
    <w:semiHidden/>
    <w:rsid w:val="000A69AB"/>
    <w:rPr>
      <w:sz w:val="20"/>
      <w:szCs w:val="20"/>
    </w:rPr>
  </w:style>
  <w:style w:type="character" w:styleId="af0">
    <w:name w:val="footnote reference"/>
    <w:semiHidden/>
    <w:rsid w:val="000A69AB"/>
    <w:rPr>
      <w:vertAlign w:val="superscript"/>
    </w:rPr>
  </w:style>
  <w:style w:type="paragraph" w:customStyle="1" w:styleId="af1">
    <w:name w:val="Îñíîâíîé òåêñò"/>
    <w:basedOn w:val="a0"/>
    <w:rsid w:val="00995BE5"/>
    <w:pPr>
      <w:autoSpaceDE w:val="0"/>
      <w:autoSpaceDN w:val="0"/>
      <w:spacing w:after="120"/>
    </w:pPr>
    <w:rPr>
      <w:sz w:val="20"/>
    </w:rPr>
  </w:style>
  <w:style w:type="paragraph" w:customStyle="1" w:styleId="CharChar">
    <w:name w:val="Char Char"/>
    <w:basedOn w:val="a0"/>
    <w:rsid w:val="00D41297"/>
    <w:pPr>
      <w:spacing w:before="100" w:beforeAutospacing="1"/>
      <w:jc w:val="both"/>
    </w:pPr>
    <w:rPr>
      <w:rFonts w:ascii="Tahoma" w:eastAsia="SimSun" w:hAnsi="Tahoma"/>
      <w:kern w:val="2"/>
      <w:szCs w:val="20"/>
      <w:lang w:eastAsia="zh-CN"/>
    </w:rPr>
  </w:style>
  <w:style w:type="paragraph" w:styleId="af2">
    <w:name w:val="Body Text Indent"/>
    <w:basedOn w:val="a0"/>
    <w:link w:val="af3"/>
    <w:rsid w:val="00F73AC9"/>
    <w:pPr>
      <w:ind w:firstLine="708"/>
      <w:jc w:val="both"/>
    </w:pPr>
    <w:rPr>
      <w:sz w:val="28"/>
    </w:rPr>
  </w:style>
  <w:style w:type="character" w:customStyle="1" w:styleId="af3">
    <w:name w:val="Основной текст с отступом Знак"/>
    <w:link w:val="af2"/>
    <w:rsid w:val="00F73AC9"/>
    <w:rPr>
      <w:sz w:val="28"/>
      <w:szCs w:val="24"/>
    </w:rPr>
  </w:style>
  <w:style w:type="paragraph" w:styleId="af4">
    <w:name w:val="List Paragraph"/>
    <w:basedOn w:val="a0"/>
    <w:uiPriority w:val="34"/>
    <w:qFormat/>
    <w:rsid w:val="00F20B03"/>
    <w:pPr>
      <w:widowControl w:val="0"/>
      <w:autoSpaceDE w:val="0"/>
      <w:autoSpaceDN w:val="0"/>
      <w:adjustRightInd w:val="0"/>
      <w:ind w:left="720"/>
      <w:contextualSpacing/>
    </w:pPr>
    <w:rPr>
      <w:sz w:val="20"/>
      <w:szCs w:val="20"/>
    </w:rPr>
  </w:style>
  <w:style w:type="paragraph" w:customStyle="1" w:styleId="Default">
    <w:name w:val="Default"/>
    <w:rsid w:val="00571474"/>
    <w:pPr>
      <w:autoSpaceDE w:val="0"/>
      <w:autoSpaceDN w:val="0"/>
      <w:adjustRightInd w:val="0"/>
    </w:pPr>
    <w:rPr>
      <w:color w:val="000000"/>
      <w:sz w:val="24"/>
      <w:szCs w:val="24"/>
    </w:rPr>
  </w:style>
  <w:style w:type="character" w:customStyle="1" w:styleId="a7">
    <w:name w:val="Нижний колонтитул Знак"/>
    <w:link w:val="a6"/>
    <w:uiPriority w:val="99"/>
    <w:rsid w:val="00D21AB1"/>
    <w:rPr>
      <w:sz w:val="24"/>
      <w:szCs w:val="24"/>
    </w:rPr>
  </w:style>
  <w:style w:type="paragraph" w:styleId="af5">
    <w:name w:val="Body Text"/>
    <w:basedOn w:val="a0"/>
    <w:link w:val="af6"/>
    <w:rsid w:val="008F7150"/>
    <w:pPr>
      <w:spacing w:after="120"/>
    </w:pPr>
  </w:style>
  <w:style w:type="character" w:customStyle="1" w:styleId="af6">
    <w:name w:val="Основной текст Знак"/>
    <w:basedOn w:val="a1"/>
    <w:link w:val="af5"/>
    <w:rsid w:val="008F7150"/>
    <w:rPr>
      <w:sz w:val="24"/>
      <w:szCs w:val="24"/>
    </w:rPr>
  </w:style>
  <w:style w:type="character" w:styleId="af7">
    <w:name w:val="FollowedHyperlink"/>
    <w:basedOn w:val="a1"/>
    <w:rsid w:val="005818F2"/>
    <w:rPr>
      <w:color w:val="954F72" w:themeColor="followedHyperlink"/>
      <w:u w:val="single"/>
    </w:rPr>
  </w:style>
  <w:style w:type="character" w:customStyle="1" w:styleId="normaltextrun">
    <w:name w:val="normaltextrun"/>
    <w:basedOn w:val="a1"/>
    <w:rsid w:val="009253B0"/>
  </w:style>
  <w:style w:type="paragraph" w:customStyle="1" w:styleId="21">
    <w:name w:val="Основной текст с отступом 21"/>
    <w:basedOn w:val="a0"/>
    <w:rsid w:val="00D74A73"/>
    <w:pPr>
      <w:suppressAutoHyphens/>
      <w:ind w:firstLine="708"/>
      <w:jc w:val="both"/>
    </w:pPr>
    <w:rPr>
      <w:lang w:eastAsia="ar-SA"/>
    </w:rPr>
  </w:style>
  <w:style w:type="character" w:customStyle="1" w:styleId="FontStyle269">
    <w:name w:val="Font Style269"/>
    <w:basedOn w:val="a1"/>
    <w:uiPriority w:val="99"/>
    <w:rsid w:val="003E1023"/>
    <w:rPr>
      <w:rFonts w:ascii="Times New Roman" w:hAnsi="Times New Roman" w:cs="Times New Roman"/>
      <w:sz w:val="26"/>
      <w:szCs w:val="26"/>
    </w:rPr>
  </w:style>
  <w:style w:type="character" w:styleId="af8">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57">
      <w:bodyDiv w:val="1"/>
      <w:marLeft w:val="0"/>
      <w:marRight w:val="0"/>
      <w:marTop w:val="0"/>
      <w:marBottom w:val="0"/>
      <w:divBdr>
        <w:top w:val="none" w:sz="0" w:space="0" w:color="auto"/>
        <w:left w:val="none" w:sz="0" w:space="0" w:color="auto"/>
        <w:bottom w:val="none" w:sz="0" w:space="0" w:color="auto"/>
        <w:right w:val="none" w:sz="0" w:space="0" w:color="auto"/>
      </w:divBdr>
      <w:divsChild>
        <w:div w:id="430586684">
          <w:marLeft w:val="0"/>
          <w:marRight w:val="0"/>
          <w:marTop w:val="0"/>
          <w:marBottom w:val="0"/>
          <w:divBdr>
            <w:top w:val="none" w:sz="0" w:space="0" w:color="auto"/>
            <w:left w:val="none" w:sz="0" w:space="0" w:color="auto"/>
            <w:bottom w:val="none" w:sz="0" w:space="0" w:color="auto"/>
            <w:right w:val="none" w:sz="0" w:space="0" w:color="auto"/>
          </w:divBdr>
        </w:div>
      </w:divsChild>
    </w:div>
    <w:div w:id="90205010">
      <w:bodyDiv w:val="1"/>
      <w:marLeft w:val="0"/>
      <w:marRight w:val="0"/>
      <w:marTop w:val="0"/>
      <w:marBottom w:val="0"/>
      <w:divBdr>
        <w:top w:val="none" w:sz="0" w:space="0" w:color="auto"/>
        <w:left w:val="none" w:sz="0" w:space="0" w:color="auto"/>
        <w:bottom w:val="none" w:sz="0" w:space="0" w:color="auto"/>
        <w:right w:val="none" w:sz="0" w:space="0" w:color="auto"/>
      </w:divBdr>
    </w:div>
    <w:div w:id="714546182">
      <w:bodyDiv w:val="1"/>
      <w:marLeft w:val="0"/>
      <w:marRight w:val="0"/>
      <w:marTop w:val="0"/>
      <w:marBottom w:val="0"/>
      <w:divBdr>
        <w:top w:val="none" w:sz="0" w:space="0" w:color="auto"/>
        <w:left w:val="none" w:sz="0" w:space="0" w:color="auto"/>
        <w:bottom w:val="none" w:sz="0" w:space="0" w:color="auto"/>
        <w:right w:val="none" w:sz="0" w:space="0" w:color="auto"/>
      </w:divBdr>
    </w:div>
    <w:div w:id="1080559131">
      <w:bodyDiv w:val="1"/>
      <w:marLeft w:val="0"/>
      <w:marRight w:val="0"/>
      <w:marTop w:val="0"/>
      <w:marBottom w:val="0"/>
      <w:divBdr>
        <w:top w:val="none" w:sz="0" w:space="0" w:color="auto"/>
        <w:left w:val="none" w:sz="0" w:space="0" w:color="auto"/>
        <w:bottom w:val="none" w:sz="0" w:space="0" w:color="auto"/>
        <w:right w:val="none" w:sz="0" w:space="0" w:color="auto"/>
      </w:divBdr>
    </w:div>
    <w:div w:id="1189565215">
      <w:bodyDiv w:val="1"/>
      <w:marLeft w:val="0"/>
      <w:marRight w:val="0"/>
      <w:marTop w:val="0"/>
      <w:marBottom w:val="0"/>
      <w:divBdr>
        <w:top w:val="none" w:sz="0" w:space="0" w:color="auto"/>
        <w:left w:val="none" w:sz="0" w:space="0" w:color="auto"/>
        <w:bottom w:val="none" w:sz="0" w:space="0" w:color="auto"/>
        <w:right w:val="none" w:sz="0" w:space="0" w:color="auto"/>
      </w:divBdr>
    </w:div>
    <w:div w:id="1277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udn.ru/MegaPro/Web" TargetMode="External"/><Relationship Id="rId13" Type="http://schemas.openxmlformats.org/officeDocument/2006/relationships/hyperlink" Target="http://docs.cntd.ru/" TargetMode="External"/><Relationship Id="rId18" Type="http://schemas.openxmlformats.org/officeDocument/2006/relationships/hyperlink" Target="http://www.elsevierscience.ru/products/scop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lanbook.com/" TargetMode="External"/><Relationship Id="rId17" Type="http://schemas.openxmlformats.org/officeDocument/2006/relationships/hyperlink" Target="https://www.google.ru/" TargetMode="External"/><Relationship Id="rId2" Type="http://schemas.openxmlformats.org/officeDocument/2006/relationships/numbering" Target="numbering.xml"/><Relationship Id="rId16" Type="http://schemas.openxmlformats.org/officeDocument/2006/relationships/hyperlink" Target="https://www.yandex.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library.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andex.ru/" TargetMode="External"/><Relationship Id="rId23" Type="http://schemas.openxmlformats.org/officeDocument/2006/relationships/fontTable" Target="fontTable.xml"/><Relationship Id="rId10" Type="http://schemas.openxmlformats.org/officeDocument/2006/relationships/hyperlink" Target="http://www.biblio-online.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blioclub.ru/" TargetMode="External"/><Relationship Id="rId14" Type="http://schemas.openxmlformats.org/officeDocument/2006/relationships/hyperlink" Target="https://www.yandex.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386E8-FAFC-421A-87A0-AA480BC6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2015</Words>
  <Characters>12254</Characters>
  <Application>Microsoft Office Word</Application>
  <DocSecurity>0</DocSecurity>
  <Lines>604</Lines>
  <Paragraphs>241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Минобрнауки</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Minaev</dc:creator>
  <cp:lastModifiedBy>Козлова Екатерина Витальевна</cp:lastModifiedBy>
  <cp:revision>4</cp:revision>
  <cp:lastPrinted>2026-02-17T10:14:00Z</cp:lastPrinted>
  <dcterms:created xsi:type="dcterms:W3CDTF">2026-03-30T08:47:00Z</dcterms:created>
  <dcterms:modified xsi:type="dcterms:W3CDTF">2026-03-30T10:09:00Z</dcterms:modified>
</cp:coreProperties>
</file>